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201</w:t>
      </w:r>
      <w:r>
        <w:rPr>
          <w:rFonts w:hint="default" w:ascii="Times New Roman" w:hAnsi="Times New Roman" w:eastAsia="仿宋_GB2312" w:cs="Times New Roman"/>
          <w:sz w:val="32"/>
          <w:szCs w:val="32"/>
        </w:rPr>
        <w:t>号</w:t>
      </w:r>
    </w:p>
    <w:bookmarkEnd w:id="0"/>
    <w:p w14:paraId="204716EA">
      <w:pPr>
        <w:rPr>
          <w:rFonts w:ascii="仿宋_GB2312" w:eastAsia="仿宋_GB2312"/>
          <w:sz w:val="32"/>
          <w:szCs w:val="32"/>
        </w:rPr>
      </w:pPr>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2411</w:t>
      </w:r>
      <w:r>
        <w:rPr>
          <w:rFonts w:hint="eastAsia" w:ascii="Times New Roman" w:hAnsi="Times New Roman" w:eastAsia="仿宋_GB2312" w:cs="Times New Roman"/>
          <w:kern w:val="2"/>
          <w:sz w:val="32"/>
          <w:szCs w:val="32"/>
          <w:lang w:val="en-US" w:eastAsia="zh-CN" w:bidi="ar-SA"/>
        </w:rPr>
        <w:t>-120116-89-01-</w:t>
      </w:r>
      <w:r>
        <w:rPr>
          <w:rFonts w:hint="eastAsia" w:eastAsia="仿宋_GB2312" w:cs="Times New Roman"/>
          <w:kern w:val="2"/>
          <w:sz w:val="32"/>
          <w:szCs w:val="32"/>
          <w:lang w:val="en-US" w:eastAsia="zh-CN" w:bidi="ar-SA"/>
        </w:rPr>
        <w:t>894984</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59D799A7">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US" w:eastAsia="zh-CN"/>
        </w:rPr>
        <w:t>大港油田北大港230兆瓦集中式</w:t>
      </w:r>
    </w:p>
    <w:p w14:paraId="4FDAFC63">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lang w:val="en-US" w:eastAsia="zh-CN"/>
        </w:rPr>
        <w:t>光伏发电项目（集电线路、送出线路工程）</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中国石油天然气股份有限公司大港油田分公司</w:t>
      </w:r>
      <w:r>
        <w:rPr>
          <w:rFonts w:hint="default" w:ascii="Times New Roman" w:hAnsi="Times New Roman" w:eastAsia="仿宋_GB2312" w:cs="Times New Roman"/>
          <w:sz w:val="32"/>
          <w:szCs w:val="32"/>
        </w:rPr>
        <w:t>：</w:t>
      </w:r>
    </w:p>
    <w:p w14:paraId="20B52328">
      <w:pPr>
        <w:pStyle w:val="11"/>
        <w:keepNext w:val="0"/>
        <w:keepLines w:val="0"/>
        <w:pageBreakBefore w:val="0"/>
        <w:widowControl w:val="0"/>
        <w:kinsoku/>
        <w:wordWrap/>
        <w:overflowPunct/>
        <w:topLinePunct w:val="0"/>
        <w:autoSpaceDE/>
        <w:autoSpaceDN/>
        <w:bidi w:val="0"/>
        <w:adjustRightInd w:val="0"/>
        <w:snapToGrid/>
        <w:spacing w:line="6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w:t>
      </w:r>
      <w:r>
        <w:rPr>
          <w:rFonts w:hint="default" w:ascii="Times New Roman" w:hAnsi="Times New Roman" w:eastAsia="仿宋_GB2312" w:cs="Times New Roman"/>
          <w:sz w:val="32"/>
          <w:szCs w:val="32"/>
          <w:highlight w:val="none"/>
        </w:rPr>
        <w:t>的《</w:t>
      </w:r>
      <w:r>
        <w:rPr>
          <w:rFonts w:hint="eastAsia" w:eastAsia="仿宋_GB2312" w:cs="Times New Roman"/>
          <w:sz w:val="32"/>
          <w:szCs w:val="32"/>
          <w:highlight w:val="none"/>
          <w:lang w:val="en-US" w:eastAsia="zh-CN"/>
        </w:rPr>
        <w:t>建设项目环境影响</w:t>
      </w:r>
      <w:r>
        <w:rPr>
          <w:rFonts w:hint="eastAsia" w:ascii="Times New Roman" w:hAnsi="Times New Roman" w:eastAsia="仿宋_GB2312" w:cs="Times New Roman"/>
          <w:sz w:val="32"/>
          <w:szCs w:val="32"/>
          <w:highlight w:val="none"/>
          <w:lang w:eastAsia="zh-CN"/>
        </w:rPr>
        <w:t>报批申请</w:t>
      </w:r>
      <w:r>
        <w:rPr>
          <w:rFonts w:hint="eastAsia" w:eastAsia="仿宋_GB2312" w:cs="Times New Roman"/>
          <w:sz w:val="32"/>
          <w:szCs w:val="32"/>
          <w:highlight w:val="none"/>
          <w:lang w:eastAsia="zh-CN"/>
        </w:rPr>
        <w:t>书</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天</w:t>
      </w:r>
      <w:r>
        <w:rPr>
          <w:rFonts w:hint="eastAsia" w:eastAsia="仿宋_GB2312" w:cs="Times New Roman"/>
          <w:sz w:val="32"/>
          <w:szCs w:val="32"/>
          <w:lang w:eastAsia="zh-CN"/>
        </w:rPr>
        <w:t>津市盛鑫源环境科技</w:t>
      </w:r>
      <w:r>
        <w:rPr>
          <w:rFonts w:hint="eastAsia" w:ascii="Times New Roman" w:hAnsi="Times New Roman" w:eastAsia="仿宋_GB2312" w:cs="Times New Roman"/>
          <w:sz w:val="32"/>
          <w:szCs w:val="32"/>
          <w:lang w:eastAsia="zh-CN"/>
        </w:rPr>
        <w:t>有限公司</w:t>
      </w:r>
      <w:r>
        <w:rPr>
          <w:rFonts w:hint="eastAsia"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lang w:val="en-US" w:eastAsia="zh-CN"/>
        </w:rPr>
        <w:t>《大港油田北大港230兆瓦集中式光伏发电项目（集电线路、送出线路工程）</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满足光伏项目配套需求，</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滨海新区海滨街大港油田、南港工业区</w:t>
      </w:r>
      <w:r>
        <w:rPr>
          <w:rFonts w:hint="eastAsia" w:eastAsia="仿宋_GB2312"/>
          <w:bCs/>
          <w:sz w:val="32"/>
          <w:szCs w:val="32"/>
          <w:lang w:eastAsia="zh-CN"/>
        </w:rPr>
        <w:t>开展</w:t>
      </w:r>
      <w:r>
        <w:rPr>
          <w:rFonts w:hint="eastAsia" w:eastAsia="仿宋_GB2312"/>
          <w:bCs/>
          <w:sz w:val="32"/>
          <w:szCs w:val="32"/>
          <w:lang w:val="en-US" w:eastAsia="zh-CN"/>
        </w:rPr>
        <w:t>大港油田北大港230兆瓦集中式光伏发电项目（集电线路、送出线路工程）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本工程主要建设内容分为集电线路及送出线路两部分：集电线路电压等级为35千伏，起点位于光伏场区、终点位于大港油田220千伏变电站，路径总长度为16.43千米，其中电缆路径长度为6.23千米、架空线路长度为10.2千米；送出线路为单回220千伏，起点位于大港油田220千伏变电站、终点位于大港500千伏变电站（宁岸500千伏变电站），采用电缆方式敷设，路径全长为4.6千米。</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12879</w:t>
      </w:r>
      <w:r>
        <w:rPr>
          <w:rFonts w:hint="default" w:eastAsia="仿宋_GB2312"/>
          <w:bCs/>
          <w:sz w:val="32"/>
          <w:szCs w:val="32"/>
        </w:rPr>
        <w:t>万元，环保投资</w:t>
      </w:r>
      <w:r>
        <w:rPr>
          <w:rFonts w:hint="eastAsia" w:eastAsia="仿宋_GB2312"/>
          <w:bCs/>
          <w:sz w:val="32"/>
          <w:szCs w:val="32"/>
          <w:lang w:val="en-US" w:eastAsia="zh-CN"/>
        </w:rPr>
        <w:t>110</w:t>
      </w:r>
      <w:r>
        <w:rPr>
          <w:rFonts w:hint="default" w:eastAsia="仿宋_GB2312"/>
          <w:bCs/>
          <w:sz w:val="32"/>
          <w:szCs w:val="32"/>
        </w:rPr>
        <w:t>万元，约占总投资的</w:t>
      </w:r>
      <w:r>
        <w:rPr>
          <w:rFonts w:hint="eastAsia" w:eastAsia="仿宋_GB2312" w:cs="Times New Roman"/>
          <w:sz w:val="32"/>
          <w:szCs w:val="32"/>
          <w:lang w:val="en-US" w:eastAsia="zh-CN"/>
        </w:rPr>
        <w:t>0.85</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19E7B14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rPr>
        <w:t>施工</w:t>
      </w:r>
      <w:r>
        <w:rPr>
          <w:rFonts w:hint="eastAsia" w:eastAsia="仿宋_GB2312"/>
          <w:sz w:val="32"/>
          <w:szCs w:val="32"/>
          <w:lang w:eastAsia="zh-CN"/>
        </w:rPr>
        <w:t>产生的</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eastAsia" w:eastAsia="仿宋_GB2312"/>
          <w:sz w:val="32"/>
          <w:szCs w:val="32"/>
          <w:lang w:val="en-US" w:eastAsia="zh-CN"/>
        </w:rPr>
        <w:t>，弃土及废弃泥浆等运至指定地点进行妥善处置</w:t>
      </w:r>
      <w:r>
        <w:rPr>
          <w:rFonts w:hint="eastAsia" w:eastAsia="仿宋_GB2312" w:cs="Times New Roman"/>
          <w:sz w:val="32"/>
          <w:szCs w:val="32"/>
          <w:lang w:eastAsia="zh-CN"/>
        </w:rPr>
        <w:t>，严禁将施工废水及固体废物排入周边水体；</w:t>
      </w:r>
      <w:r>
        <w:rPr>
          <w:rFonts w:hint="default" w:ascii="Times New Roman" w:hAnsi="Times New Roman" w:eastAsia="仿宋_GB2312" w:cs="Times New Roman"/>
          <w:sz w:val="32"/>
          <w:szCs w:val="32"/>
        </w:rPr>
        <w:t>合理安排施工</w:t>
      </w:r>
      <w:r>
        <w:rPr>
          <w:rFonts w:hint="eastAsia" w:eastAsia="仿宋_GB2312" w:cs="Times New Roman"/>
          <w:sz w:val="32"/>
          <w:szCs w:val="32"/>
          <w:lang w:eastAsia="zh-CN"/>
        </w:rPr>
        <w:t>时序</w:t>
      </w:r>
      <w:r>
        <w:rPr>
          <w:rFonts w:hint="default" w:ascii="Times New Roman" w:hAnsi="Times New Roman" w:eastAsia="仿宋_GB2312" w:cs="Times New Roman"/>
          <w:sz w:val="32"/>
          <w:szCs w:val="32"/>
        </w:rPr>
        <w:t>和施工区域，加强对高噪声机械的管理</w:t>
      </w:r>
      <w:r>
        <w:rPr>
          <w:rFonts w:hint="eastAsia" w:eastAsia="仿宋_GB2312" w:cs="Times New Roman"/>
          <w:sz w:val="32"/>
          <w:szCs w:val="32"/>
          <w:lang w:eastAsia="zh-CN"/>
        </w:rPr>
        <w:t>，</w:t>
      </w:r>
      <w:r>
        <w:rPr>
          <w:rFonts w:hint="eastAsia" w:eastAsia="仿宋_GB2312" w:cs="Times New Roman"/>
          <w:sz w:val="32"/>
          <w:szCs w:val="32"/>
          <w:lang w:val="en-US" w:eastAsia="zh-CN"/>
        </w:rPr>
        <w:t>采取有效的隔声、降噪及减振措施，避免对周边居民产生噪声影响。</w:t>
      </w:r>
    </w:p>
    <w:p w14:paraId="4EEEBA8D">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严格控制临时用地边界，并按要求及时做好生态恢复</w:t>
      </w:r>
      <w:r>
        <w:rPr>
          <w:rFonts w:hint="eastAsia"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w:t>
      </w:r>
      <w:r>
        <w:rPr>
          <w:rFonts w:hint="eastAsia" w:eastAsia="仿宋_GB2312" w:cs="Times New Roman"/>
          <w:sz w:val="32"/>
          <w:szCs w:val="32"/>
          <w:lang w:eastAsia="zh-CN"/>
        </w:rPr>
        <w:t>排放</w:t>
      </w:r>
      <w:r>
        <w:rPr>
          <w:rFonts w:hint="default" w:ascii="Times New Roman" w:hAnsi="Times New Roman" w:eastAsia="仿宋_GB2312" w:cs="Times New Roman"/>
          <w:sz w:val="32"/>
          <w:szCs w:val="32"/>
        </w:rPr>
        <w:t>标准：</w:t>
      </w:r>
    </w:p>
    <w:p w14:paraId="419ED5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6A18A1E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sz w:val="32"/>
          <w:szCs w:val="32"/>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3E6B6EAC">
      <w:pPr>
        <w:rPr>
          <w:rFonts w:hint="default"/>
          <w:sz w:val="32"/>
          <w:szCs w:val="32"/>
        </w:rPr>
      </w:pPr>
    </w:p>
    <w:p w14:paraId="61A33DB5">
      <w:pPr>
        <w:rPr>
          <w:rFonts w:hint="default"/>
          <w:sz w:val="32"/>
          <w:szCs w:val="32"/>
        </w:rPr>
      </w:pPr>
    </w:p>
    <w:p w14:paraId="26B3B6BA">
      <w:pPr>
        <w:wordWrap w:val="0"/>
        <w:ind w:firstLine="5120" w:firstLineChars="1600"/>
        <w:jc w:val="both"/>
        <w:rPr>
          <w:rFonts w:hint="eastAsia"/>
          <w:lang w:val="en-US" w:eastAsia="zh-CN"/>
        </w:rPr>
      </w:pPr>
      <w:r>
        <w:rPr>
          <w:rFonts w:hint="eastAsia" w:eastAsia="仿宋_GB2312"/>
          <w:sz w:val="32"/>
        </w:rPr>
        <w:t xml:space="preserve"> </w:t>
      </w:r>
      <w:r>
        <w:rPr>
          <w:rFonts w:hint="eastAsia" w:eastAsia="仿宋_GB2312"/>
          <w:sz w:val="32"/>
          <w:lang w:val="en-US" w:eastAsia="zh-CN"/>
        </w:rPr>
        <w:t xml:space="preserve">2025年7月25日  </w:t>
      </w:r>
    </w:p>
    <w:p w14:paraId="013942AF">
      <w:pPr>
        <w:wordWrap w:val="0"/>
        <w:ind w:firstLine="5120" w:firstLineChars="1600"/>
        <w:jc w:val="both"/>
        <w:rPr>
          <w:rFonts w:hint="eastAsia" w:eastAsia="仿宋_GB2312"/>
          <w:sz w:val="32"/>
          <w:lang w:val="en-US" w:eastAsia="zh-CN"/>
        </w:rPr>
      </w:pPr>
    </w:p>
    <w:p w14:paraId="3FDE3D8F">
      <w:pPr>
        <w:wordWrap w:val="0"/>
        <w:ind w:firstLine="5120" w:firstLineChars="1600"/>
        <w:jc w:val="both"/>
        <w:rPr>
          <w:rFonts w:hint="eastAsia"/>
          <w:sz w:val="15"/>
          <w:szCs w:val="15"/>
          <w:lang w:val="en-US" w:eastAsia="zh-CN"/>
        </w:rPr>
      </w:pPr>
      <w:r>
        <w:rPr>
          <w:rFonts w:hint="eastAsia" w:eastAsia="仿宋_GB2312"/>
          <w:sz w:val="32"/>
          <w:lang w:val="en-US" w:eastAsia="zh-CN"/>
        </w:rPr>
        <w:t xml:space="preserve"> </w:t>
      </w: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7</w:t>
      </w:r>
      <w:r>
        <w:rPr>
          <w:rFonts w:eastAsia="仿宋_GB2312"/>
          <w:sz w:val="28"/>
          <w:szCs w:val="28"/>
        </w:rPr>
        <w:t>月</w:t>
      </w:r>
      <w:r>
        <w:rPr>
          <w:rFonts w:hint="eastAsia" w:eastAsia="仿宋_GB2312"/>
          <w:sz w:val="28"/>
          <w:szCs w:val="28"/>
          <w:lang w:val="en-US" w:eastAsia="zh-CN"/>
        </w:rPr>
        <w:t>25</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3F2F"/>
    <w:rsid w:val="00B941D8"/>
    <w:rsid w:val="00BB4909"/>
    <w:rsid w:val="00BF6B0B"/>
    <w:rsid w:val="00C8126D"/>
    <w:rsid w:val="00C8289E"/>
    <w:rsid w:val="00CE5024"/>
    <w:rsid w:val="00D006C4"/>
    <w:rsid w:val="00D12F65"/>
    <w:rsid w:val="00D52B80"/>
    <w:rsid w:val="00DA5608"/>
    <w:rsid w:val="00DD1EDD"/>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1D2710"/>
    <w:rsid w:val="02691984"/>
    <w:rsid w:val="03550BFE"/>
    <w:rsid w:val="040E2881"/>
    <w:rsid w:val="04ED41A7"/>
    <w:rsid w:val="050B6D23"/>
    <w:rsid w:val="05267C67"/>
    <w:rsid w:val="05B64EE1"/>
    <w:rsid w:val="05BE0E49"/>
    <w:rsid w:val="06C67D3B"/>
    <w:rsid w:val="077C3086"/>
    <w:rsid w:val="07CF6683"/>
    <w:rsid w:val="08FF1D4E"/>
    <w:rsid w:val="09C20CD4"/>
    <w:rsid w:val="0A5573E3"/>
    <w:rsid w:val="0A7C212E"/>
    <w:rsid w:val="0AC0235E"/>
    <w:rsid w:val="0B6D14B7"/>
    <w:rsid w:val="0CE942B7"/>
    <w:rsid w:val="0D4545B5"/>
    <w:rsid w:val="0D5F3A7D"/>
    <w:rsid w:val="0DA11C36"/>
    <w:rsid w:val="0EF34C60"/>
    <w:rsid w:val="0FBD0C1A"/>
    <w:rsid w:val="11E572EB"/>
    <w:rsid w:val="14096B23"/>
    <w:rsid w:val="14357918"/>
    <w:rsid w:val="161C585F"/>
    <w:rsid w:val="162E250C"/>
    <w:rsid w:val="171917D0"/>
    <w:rsid w:val="171A2A55"/>
    <w:rsid w:val="179C380B"/>
    <w:rsid w:val="18326D5D"/>
    <w:rsid w:val="18B352B0"/>
    <w:rsid w:val="195535DF"/>
    <w:rsid w:val="19BD63E6"/>
    <w:rsid w:val="19CB339C"/>
    <w:rsid w:val="1B53571D"/>
    <w:rsid w:val="1B6A0B90"/>
    <w:rsid w:val="1E27050F"/>
    <w:rsid w:val="1E78064F"/>
    <w:rsid w:val="1E8F40C9"/>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4321AC"/>
    <w:rsid w:val="286345FC"/>
    <w:rsid w:val="28B735F1"/>
    <w:rsid w:val="28CC03F4"/>
    <w:rsid w:val="2ADD7247"/>
    <w:rsid w:val="2AE8703B"/>
    <w:rsid w:val="2B3B7D75"/>
    <w:rsid w:val="2C171AB1"/>
    <w:rsid w:val="2CD656D8"/>
    <w:rsid w:val="2D5A2BCE"/>
    <w:rsid w:val="2D9D72F7"/>
    <w:rsid w:val="2DAA197C"/>
    <w:rsid w:val="2F44136D"/>
    <w:rsid w:val="2FEF2C1A"/>
    <w:rsid w:val="30241BDC"/>
    <w:rsid w:val="30262E18"/>
    <w:rsid w:val="316A2E22"/>
    <w:rsid w:val="31AD4B3A"/>
    <w:rsid w:val="32622092"/>
    <w:rsid w:val="32CE4FCF"/>
    <w:rsid w:val="33630C98"/>
    <w:rsid w:val="33633703"/>
    <w:rsid w:val="33CA638A"/>
    <w:rsid w:val="33FC1F5A"/>
    <w:rsid w:val="347722F2"/>
    <w:rsid w:val="347F2CE0"/>
    <w:rsid w:val="35533D0B"/>
    <w:rsid w:val="357D7D64"/>
    <w:rsid w:val="35867B7C"/>
    <w:rsid w:val="35DF103A"/>
    <w:rsid w:val="367E6AA5"/>
    <w:rsid w:val="36B266B8"/>
    <w:rsid w:val="36C51F7A"/>
    <w:rsid w:val="36E20658"/>
    <w:rsid w:val="374B4BD9"/>
    <w:rsid w:val="375F19FD"/>
    <w:rsid w:val="37BF32B3"/>
    <w:rsid w:val="37CD1A92"/>
    <w:rsid w:val="37EB048C"/>
    <w:rsid w:val="385C19AE"/>
    <w:rsid w:val="38B84141"/>
    <w:rsid w:val="38E52E0C"/>
    <w:rsid w:val="38FE04C0"/>
    <w:rsid w:val="3982447C"/>
    <w:rsid w:val="399D5FE8"/>
    <w:rsid w:val="3B0D5BF6"/>
    <w:rsid w:val="3B660234"/>
    <w:rsid w:val="3D2E17ED"/>
    <w:rsid w:val="3E015AA4"/>
    <w:rsid w:val="3E730BBA"/>
    <w:rsid w:val="3ED5EC67"/>
    <w:rsid w:val="3ED66B5C"/>
    <w:rsid w:val="3EFF249B"/>
    <w:rsid w:val="3F9A2934"/>
    <w:rsid w:val="3FC55010"/>
    <w:rsid w:val="3FD14EC6"/>
    <w:rsid w:val="40A9471F"/>
    <w:rsid w:val="41116DDD"/>
    <w:rsid w:val="42382433"/>
    <w:rsid w:val="424468A0"/>
    <w:rsid w:val="445A69E2"/>
    <w:rsid w:val="44811733"/>
    <w:rsid w:val="44A333BF"/>
    <w:rsid w:val="44FB2731"/>
    <w:rsid w:val="45915881"/>
    <w:rsid w:val="45D27CD9"/>
    <w:rsid w:val="46534CE5"/>
    <w:rsid w:val="46BF2397"/>
    <w:rsid w:val="47693F8F"/>
    <w:rsid w:val="47E250E6"/>
    <w:rsid w:val="48314946"/>
    <w:rsid w:val="4848025D"/>
    <w:rsid w:val="4A0550BC"/>
    <w:rsid w:val="4AE43C50"/>
    <w:rsid w:val="4B106CD2"/>
    <w:rsid w:val="4B314936"/>
    <w:rsid w:val="4BE8259F"/>
    <w:rsid w:val="4C03387D"/>
    <w:rsid w:val="4C0F5C17"/>
    <w:rsid w:val="4C746529"/>
    <w:rsid w:val="4D005CA5"/>
    <w:rsid w:val="4D2158B2"/>
    <w:rsid w:val="4D752558"/>
    <w:rsid w:val="4D855597"/>
    <w:rsid w:val="4DFFF697"/>
    <w:rsid w:val="4E3F66C2"/>
    <w:rsid w:val="4EC837AE"/>
    <w:rsid w:val="50303EE1"/>
    <w:rsid w:val="52683711"/>
    <w:rsid w:val="53ED7747"/>
    <w:rsid w:val="54332825"/>
    <w:rsid w:val="550268AD"/>
    <w:rsid w:val="55C20EA5"/>
    <w:rsid w:val="573945F7"/>
    <w:rsid w:val="585135BE"/>
    <w:rsid w:val="58532BEB"/>
    <w:rsid w:val="58704048"/>
    <w:rsid w:val="59465D4C"/>
    <w:rsid w:val="59EC4DD6"/>
    <w:rsid w:val="59F83A4A"/>
    <w:rsid w:val="5ABC54F2"/>
    <w:rsid w:val="5AC3177F"/>
    <w:rsid w:val="5B4D6D7F"/>
    <w:rsid w:val="5CA226B5"/>
    <w:rsid w:val="5CA70254"/>
    <w:rsid w:val="5D0F3DCC"/>
    <w:rsid w:val="5DA64EC0"/>
    <w:rsid w:val="5E09355C"/>
    <w:rsid w:val="5E0E22C9"/>
    <w:rsid w:val="5E257683"/>
    <w:rsid w:val="5E604728"/>
    <w:rsid w:val="5F0E3CB8"/>
    <w:rsid w:val="60885CA7"/>
    <w:rsid w:val="60C42FC6"/>
    <w:rsid w:val="61C254B7"/>
    <w:rsid w:val="61F10051"/>
    <w:rsid w:val="61FA1823"/>
    <w:rsid w:val="62301E3C"/>
    <w:rsid w:val="628A6975"/>
    <w:rsid w:val="628E7BBF"/>
    <w:rsid w:val="62922D24"/>
    <w:rsid w:val="640F6E0B"/>
    <w:rsid w:val="646802C9"/>
    <w:rsid w:val="651D7306"/>
    <w:rsid w:val="65EF76D2"/>
    <w:rsid w:val="662611AC"/>
    <w:rsid w:val="67526E00"/>
    <w:rsid w:val="675F70AE"/>
    <w:rsid w:val="69131D04"/>
    <w:rsid w:val="69391A4D"/>
    <w:rsid w:val="6A1D01E4"/>
    <w:rsid w:val="6B2313EE"/>
    <w:rsid w:val="6B720AE3"/>
    <w:rsid w:val="6E0A324A"/>
    <w:rsid w:val="6E4D6C01"/>
    <w:rsid w:val="6F525944"/>
    <w:rsid w:val="6F765C07"/>
    <w:rsid w:val="6FB645DF"/>
    <w:rsid w:val="6FCA008A"/>
    <w:rsid w:val="7013344B"/>
    <w:rsid w:val="715926C4"/>
    <w:rsid w:val="718F062F"/>
    <w:rsid w:val="71DE7C18"/>
    <w:rsid w:val="71E03B95"/>
    <w:rsid w:val="727218EC"/>
    <w:rsid w:val="72DD6326"/>
    <w:rsid w:val="744A736E"/>
    <w:rsid w:val="7605103D"/>
    <w:rsid w:val="76AF4C49"/>
    <w:rsid w:val="773C481C"/>
    <w:rsid w:val="78C37D6C"/>
    <w:rsid w:val="791B1FC3"/>
    <w:rsid w:val="79D7682F"/>
    <w:rsid w:val="7CB00608"/>
    <w:rsid w:val="7CC077EE"/>
    <w:rsid w:val="7CDB6472"/>
    <w:rsid w:val="7D247CD4"/>
    <w:rsid w:val="7DFA21C4"/>
    <w:rsid w:val="7E2D1F10"/>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1215</Characters>
  <Lines>1</Lines>
  <Paragraphs>1</Paragraphs>
  <TotalTime>0</TotalTime>
  <ScaleCrop>false</ScaleCrop>
  <LinksUpToDate>false</LinksUpToDate>
  <CharactersWithSpaces>1266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2025-04-02T08:28:00Z</cp:lastPrinted>
  <dcterms:modified xsi:type="dcterms:W3CDTF">2025-07-25T01:37:27Z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374228351C8044D7BE56F49E865654A1_13</vt:lpwstr>
  </property>
  <property fmtid="{D5CDD505-2E9C-101B-9397-08002B2CF9AE}" pid="4" name="KSOTemplateDocerSaveRecord">
    <vt:lpwstr>eyJoZGlkIjoiODViY2JkMjU3NGYzZTEwMzZmMGFkZWViYmNkYWU3NDIiLCJ1c2VySWQiOiI2MjA1MTgzNDgifQ==</vt:lpwstr>
  </property>
</Properties>
</file>