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208C" w:rsidRDefault="0087208C">
      <w:pPr>
        <w:spacing w:line="580" w:lineRule="exact"/>
        <w:rPr>
          <w:rFonts w:ascii="仿宋_GB2312" w:eastAsia="仿宋_GB2312" w:hAnsi="华文中宋"/>
          <w:sz w:val="32"/>
          <w:szCs w:val="32"/>
        </w:rPr>
      </w:pPr>
    </w:p>
    <w:p w:rsidR="0087208C" w:rsidRDefault="0048518B">
      <w:pPr>
        <w:spacing w:line="580" w:lineRule="exact"/>
        <w:jc w:val="center"/>
        <w:rPr>
          <w:rFonts w:eastAsia="方正小标宋简体"/>
          <w:sz w:val="44"/>
          <w:szCs w:val="44"/>
        </w:rPr>
      </w:pPr>
      <w:r>
        <w:rPr>
          <w:rFonts w:ascii="方正小标宋简体" w:eastAsia="方正小标宋简体" w:hAnsi="方正小标宋简体" w:cs="方正小标宋简体" w:hint="eastAsia"/>
          <w:sz w:val="44"/>
          <w:szCs w:val="44"/>
        </w:rPr>
        <w:t>区政务服务办关于印发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滨海新区</w:t>
      </w:r>
      <w:r>
        <w:rPr>
          <w:rFonts w:eastAsia="方正小标宋简体" w:hint="eastAsia"/>
          <w:sz w:val="44"/>
          <w:szCs w:val="44"/>
        </w:rPr>
        <w:t>非药品类</w:t>
      </w:r>
    </w:p>
    <w:p w:rsidR="0087208C" w:rsidRDefault="0048518B">
      <w:pPr>
        <w:spacing w:line="580" w:lineRule="exact"/>
        <w:jc w:val="center"/>
        <w:rPr>
          <w:rFonts w:ascii="方正小标宋简体" w:eastAsia="方正小标宋简体" w:hAnsi="方正小标宋简体" w:cs="方正小标宋简体"/>
          <w:sz w:val="44"/>
          <w:szCs w:val="44"/>
        </w:rPr>
      </w:pPr>
      <w:r>
        <w:rPr>
          <w:rFonts w:eastAsia="方正小标宋简体" w:hint="eastAsia"/>
          <w:sz w:val="44"/>
          <w:szCs w:val="44"/>
        </w:rPr>
        <w:t>易制毒化学品经营“</w:t>
      </w:r>
      <w:r>
        <w:rPr>
          <w:rFonts w:ascii="方正小标宋简体" w:eastAsia="方正小标宋简体" w:hAnsi="方正小标宋简体" w:cs="方正小标宋简体" w:hint="eastAsia"/>
          <w:sz w:val="44"/>
          <w:szCs w:val="44"/>
        </w:rPr>
        <w:t>一件事</w:t>
      </w:r>
      <w:r>
        <w:rPr>
          <w:rFonts w:eastAsia="方正小标宋简体" w:hint="eastAsia"/>
          <w:sz w:val="44"/>
          <w:szCs w:val="44"/>
        </w:rPr>
        <w:t>”</w:t>
      </w:r>
      <w:r>
        <w:rPr>
          <w:rFonts w:ascii="方正小标宋简体" w:eastAsia="方正小标宋简体" w:hAnsi="方正小标宋简体" w:cs="方正小标宋简体" w:hint="eastAsia"/>
          <w:sz w:val="44"/>
          <w:szCs w:val="44"/>
        </w:rPr>
        <w:t>改革</w:t>
      </w:r>
    </w:p>
    <w:p w:rsidR="0087208C" w:rsidRDefault="0048518B">
      <w:pPr>
        <w:spacing w:line="58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rPr>
        <w:t>实施方案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87208C" w:rsidRDefault="0087208C">
      <w:pPr>
        <w:spacing w:line="580" w:lineRule="exact"/>
        <w:rPr>
          <w:rFonts w:ascii="仿宋" w:eastAsia="仿宋" w:hAnsi="仿宋"/>
          <w:sz w:val="32"/>
          <w:szCs w:val="32"/>
        </w:rPr>
      </w:pPr>
    </w:p>
    <w:p w:rsidR="0087208C" w:rsidRDefault="0048518B">
      <w:pPr>
        <w:spacing w:line="580" w:lineRule="exact"/>
        <w:jc w:val="left"/>
        <w:rPr>
          <w:rFonts w:eastAsia="仿宋_GB2312"/>
          <w:sz w:val="32"/>
          <w:szCs w:val="32"/>
        </w:rPr>
      </w:pPr>
      <w:r>
        <w:rPr>
          <w:rFonts w:eastAsia="仿宋_GB2312" w:hint="eastAsia"/>
          <w:sz w:val="32"/>
          <w:szCs w:val="32"/>
        </w:rPr>
        <w:t>各相关室，区政务服务保障中心</w:t>
      </w:r>
      <w:r>
        <w:rPr>
          <w:rFonts w:eastAsia="仿宋_GB2312" w:hint="eastAsia"/>
          <w:sz w:val="32"/>
          <w:szCs w:val="32"/>
        </w:rPr>
        <w:t>：</w:t>
      </w:r>
    </w:p>
    <w:p w:rsidR="0087208C" w:rsidRDefault="0048518B">
      <w:pPr>
        <w:spacing w:line="580" w:lineRule="exact"/>
        <w:ind w:firstLineChars="200" w:firstLine="640"/>
        <w:jc w:val="left"/>
        <w:rPr>
          <w:rFonts w:eastAsia="仿宋_GB2312"/>
          <w:sz w:val="32"/>
          <w:szCs w:val="32"/>
        </w:rPr>
      </w:pPr>
      <w:r>
        <w:rPr>
          <w:rFonts w:eastAsia="仿宋_GB2312" w:hint="eastAsia"/>
          <w:sz w:val="32"/>
          <w:szCs w:val="32"/>
        </w:rPr>
        <w:t>现将《滨海新区非药品类易制毒化学品经营“一件事”改革实施方案》印发给你们，请</w:t>
      </w:r>
      <w:r>
        <w:rPr>
          <w:rFonts w:eastAsia="仿宋_GB2312" w:hint="eastAsia"/>
          <w:sz w:val="32"/>
          <w:szCs w:val="32"/>
        </w:rPr>
        <w:t>认真做好相关工作</w:t>
      </w:r>
      <w:r>
        <w:rPr>
          <w:rFonts w:eastAsia="仿宋_GB2312" w:hint="eastAsia"/>
          <w:sz w:val="32"/>
          <w:szCs w:val="32"/>
        </w:rPr>
        <w:t>。</w:t>
      </w:r>
    </w:p>
    <w:p w:rsidR="0087208C" w:rsidRDefault="0087208C">
      <w:pPr>
        <w:spacing w:line="580" w:lineRule="exact"/>
        <w:ind w:firstLineChars="200" w:firstLine="640"/>
        <w:jc w:val="left"/>
        <w:rPr>
          <w:rFonts w:eastAsia="仿宋_GB2312"/>
          <w:sz w:val="32"/>
          <w:szCs w:val="32"/>
        </w:rPr>
      </w:pPr>
    </w:p>
    <w:p w:rsidR="0087208C" w:rsidRDefault="0087208C">
      <w:pPr>
        <w:spacing w:line="580" w:lineRule="exact"/>
        <w:ind w:firstLineChars="200" w:firstLine="640"/>
        <w:jc w:val="left"/>
        <w:rPr>
          <w:rFonts w:eastAsia="仿宋_GB2312"/>
          <w:sz w:val="32"/>
          <w:szCs w:val="32"/>
        </w:rPr>
      </w:pPr>
    </w:p>
    <w:p w:rsidR="0087208C" w:rsidRDefault="0048518B">
      <w:pPr>
        <w:wordWrap w:val="0"/>
        <w:spacing w:line="580" w:lineRule="exact"/>
        <w:ind w:rightChars="800" w:right="1680" w:firstLineChars="200" w:firstLine="640"/>
        <w:jc w:val="right"/>
        <w:rPr>
          <w:rFonts w:eastAsia="仿宋_GB2312"/>
          <w:sz w:val="32"/>
          <w:szCs w:val="32"/>
        </w:rPr>
      </w:pPr>
      <w:r>
        <w:rPr>
          <w:rFonts w:eastAsia="仿宋_GB2312" w:hint="eastAsia"/>
          <w:sz w:val="32"/>
          <w:szCs w:val="32"/>
          <w:lang/>
        </w:rPr>
        <w:t>区政务服务办</w:t>
      </w:r>
    </w:p>
    <w:p w:rsidR="0087208C" w:rsidRDefault="0048518B">
      <w:pPr>
        <w:spacing w:line="580" w:lineRule="exact"/>
        <w:ind w:rightChars="800" w:right="1680" w:firstLineChars="200" w:firstLine="640"/>
        <w:jc w:val="right"/>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sz w:val="32"/>
          <w:szCs w:val="32"/>
          <w:lang/>
        </w:rPr>
        <w:t>30</w:t>
      </w:r>
      <w:r>
        <w:rPr>
          <w:rFonts w:eastAsia="仿宋_GB2312" w:hint="eastAsia"/>
          <w:sz w:val="32"/>
          <w:szCs w:val="32"/>
        </w:rPr>
        <w:t>日</w:t>
      </w:r>
    </w:p>
    <w:p w:rsidR="0087208C" w:rsidRDefault="0048518B">
      <w:pPr>
        <w:widowControl/>
        <w:spacing w:line="580" w:lineRule="exact"/>
        <w:ind w:firstLineChars="200" w:firstLine="640"/>
        <w:jc w:val="left"/>
        <w:rPr>
          <w:rFonts w:eastAsia="仿宋_GB2312"/>
          <w:sz w:val="32"/>
          <w:szCs w:val="32"/>
        </w:rPr>
        <w:sectPr w:rsidR="0087208C">
          <w:footerReference w:type="default" r:id="rId8"/>
          <w:pgSz w:w="11906" w:h="16838"/>
          <w:pgMar w:top="1440" w:right="1800" w:bottom="1440" w:left="1800" w:header="851" w:footer="992" w:gutter="0"/>
          <w:pgNumType w:fmt="numberInDash"/>
          <w:cols w:space="720"/>
          <w:docGrid w:type="lines" w:linePitch="312"/>
        </w:sectPr>
      </w:pPr>
      <w:r>
        <w:rPr>
          <w:rFonts w:eastAsia="仿宋_GB2312" w:hint="eastAsia"/>
          <w:sz w:val="32"/>
          <w:szCs w:val="32"/>
        </w:rPr>
        <w:t>（此件主动公开）</w:t>
      </w:r>
    </w:p>
    <w:p w:rsidR="0087208C" w:rsidRDefault="0048518B">
      <w:pPr>
        <w:spacing w:line="660" w:lineRule="exact"/>
        <w:jc w:val="center"/>
        <w:rPr>
          <w:rFonts w:eastAsia="方正小标宋简体"/>
          <w:sz w:val="44"/>
          <w:szCs w:val="44"/>
        </w:rPr>
      </w:pPr>
      <w:r>
        <w:rPr>
          <w:rFonts w:eastAsia="方正小标宋简体" w:hint="eastAsia"/>
          <w:sz w:val="44"/>
          <w:szCs w:val="44"/>
        </w:rPr>
        <w:lastRenderedPageBreak/>
        <w:t>滨海</w:t>
      </w:r>
      <w:proofErr w:type="gramStart"/>
      <w:r>
        <w:rPr>
          <w:rFonts w:eastAsia="方正小标宋简体" w:hint="eastAsia"/>
          <w:sz w:val="44"/>
          <w:szCs w:val="44"/>
        </w:rPr>
        <w:t>新区非</w:t>
      </w:r>
      <w:proofErr w:type="gramEnd"/>
      <w:r>
        <w:rPr>
          <w:rFonts w:eastAsia="方正小标宋简体" w:hint="eastAsia"/>
          <w:sz w:val="44"/>
          <w:szCs w:val="44"/>
        </w:rPr>
        <w:t>药品类易制毒化学品经营</w:t>
      </w:r>
    </w:p>
    <w:p w:rsidR="0087208C" w:rsidRDefault="0048518B">
      <w:pPr>
        <w:spacing w:line="660" w:lineRule="exact"/>
        <w:jc w:val="center"/>
        <w:rPr>
          <w:rFonts w:ascii="方正小标宋简体" w:eastAsia="方正小标宋简体" w:hAnsi="方正小标宋简体" w:cs="方正小标宋简体"/>
          <w:sz w:val="44"/>
          <w:szCs w:val="44"/>
        </w:rPr>
      </w:pPr>
      <w:r>
        <w:rPr>
          <w:rFonts w:eastAsia="方正小标宋简体" w:hint="eastAsia"/>
          <w:sz w:val="44"/>
          <w:szCs w:val="44"/>
        </w:rPr>
        <w:t>“</w:t>
      </w:r>
      <w:r>
        <w:rPr>
          <w:rFonts w:ascii="方正小标宋简体" w:eastAsia="方正小标宋简体" w:hAnsi="方正小标宋简体" w:cs="方正小标宋简体" w:hint="eastAsia"/>
          <w:sz w:val="44"/>
          <w:szCs w:val="44"/>
        </w:rPr>
        <w:t>一件事</w:t>
      </w:r>
      <w:r>
        <w:rPr>
          <w:rFonts w:eastAsia="方正小标宋简体" w:hint="eastAsia"/>
          <w:sz w:val="44"/>
          <w:szCs w:val="44"/>
        </w:rPr>
        <w:t>”</w:t>
      </w:r>
      <w:r>
        <w:rPr>
          <w:rFonts w:ascii="方正小标宋简体" w:eastAsia="方正小标宋简体" w:hAnsi="方正小标宋简体" w:cs="方正小标宋简体" w:hint="eastAsia"/>
          <w:sz w:val="44"/>
          <w:szCs w:val="44"/>
        </w:rPr>
        <w:t>改革实施方案</w:t>
      </w:r>
    </w:p>
    <w:p w:rsidR="0087208C" w:rsidRDefault="0087208C">
      <w:pPr>
        <w:spacing w:line="660" w:lineRule="exact"/>
        <w:jc w:val="center"/>
        <w:rPr>
          <w:rFonts w:ascii="方正小标宋简体" w:eastAsia="方正小标宋简体" w:hAnsi="方正小标宋简体" w:cs="方正小标宋简体"/>
          <w:sz w:val="32"/>
          <w:szCs w:val="32"/>
        </w:rPr>
      </w:pPr>
    </w:p>
    <w:p w:rsidR="0087208C" w:rsidRDefault="0048518B">
      <w:pPr>
        <w:spacing w:line="360" w:lineRule="auto"/>
        <w:ind w:firstLineChars="200" w:firstLine="640"/>
        <w:rPr>
          <w:rFonts w:eastAsia="仿宋_GB2312"/>
          <w:sz w:val="32"/>
          <w:szCs w:val="32"/>
        </w:rPr>
      </w:pPr>
      <w:r>
        <w:rPr>
          <w:rFonts w:eastAsia="仿宋_GB2312" w:hint="eastAsia"/>
          <w:sz w:val="32"/>
          <w:szCs w:val="32"/>
        </w:rPr>
        <w:t>为深入贯彻落实</w:t>
      </w:r>
      <w:r>
        <w:rPr>
          <w:rFonts w:eastAsia="仿宋_GB2312"/>
          <w:sz w:val="32"/>
          <w:szCs w:val="32"/>
        </w:rPr>
        <w:t>《国务院关于进一步优化政务服务提升行政效能推动</w:t>
      </w:r>
      <w:r>
        <w:rPr>
          <w:rFonts w:ascii="仿宋_GB2312" w:eastAsia="仿宋_GB2312" w:hAnsi="仿宋_GB2312" w:cs="仿宋_GB2312" w:hint="eastAsia"/>
          <w:sz w:val="32"/>
          <w:szCs w:val="32"/>
        </w:rPr>
        <w:t>“高效办成一件事”</w:t>
      </w:r>
      <w:r>
        <w:rPr>
          <w:rFonts w:eastAsia="仿宋_GB2312"/>
          <w:sz w:val="32"/>
          <w:szCs w:val="32"/>
        </w:rPr>
        <w:t>的指导意见》</w:t>
      </w:r>
      <w:r>
        <w:rPr>
          <w:rFonts w:eastAsia="仿宋_GB2312" w:hint="eastAsia"/>
          <w:sz w:val="32"/>
          <w:szCs w:val="32"/>
        </w:rPr>
        <w:t>《天津市加快推进“一件事一次办”打造政务服务升级版实施方案》</w:t>
      </w:r>
      <w:r>
        <w:rPr>
          <w:rFonts w:eastAsia="仿宋_GB2312" w:hint="eastAsia"/>
          <w:sz w:val="32"/>
          <w:szCs w:val="32"/>
        </w:rPr>
        <w:t>和</w:t>
      </w:r>
      <w:r>
        <w:rPr>
          <w:rFonts w:eastAsia="仿宋_GB2312" w:hint="eastAsia"/>
          <w:sz w:val="32"/>
          <w:szCs w:val="32"/>
        </w:rPr>
        <w:t>《滨海新区加快推进“一件事一次办”打造政务服务升级版实施方案》工作要求</w:t>
      </w:r>
      <w:r>
        <w:rPr>
          <w:rFonts w:eastAsia="仿宋_GB2312"/>
          <w:sz w:val="32"/>
          <w:szCs w:val="32"/>
        </w:rPr>
        <w:t>，</w:t>
      </w:r>
      <w:r>
        <w:rPr>
          <w:rFonts w:eastAsia="仿宋_GB2312" w:hint="eastAsia"/>
          <w:sz w:val="32"/>
          <w:szCs w:val="32"/>
        </w:rPr>
        <w:t>实现办事流程最优化、办事材料最简化、办事成本最小化，</w:t>
      </w:r>
      <w:r>
        <w:rPr>
          <w:rFonts w:eastAsia="仿宋_GB2312" w:hint="eastAsia"/>
          <w:sz w:val="32"/>
          <w:szCs w:val="32"/>
        </w:rPr>
        <w:t>推动行政审批提质增效</w:t>
      </w:r>
      <w:r>
        <w:rPr>
          <w:rFonts w:eastAsia="仿宋_GB2312"/>
          <w:sz w:val="32"/>
          <w:szCs w:val="32"/>
        </w:rPr>
        <w:t>，结合工作实际，</w:t>
      </w:r>
      <w:r>
        <w:rPr>
          <w:rFonts w:eastAsia="仿宋_GB2312" w:hint="eastAsia"/>
          <w:sz w:val="32"/>
          <w:szCs w:val="32"/>
        </w:rPr>
        <w:t>制定本方案。</w:t>
      </w:r>
    </w:p>
    <w:p w:rsidR="0087208C" w:rsidRDefault="0048518B">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总体目标</w:t>
      </w:r>
    </w:p>
    <w:p w:rsidR="0087208C" w:rsidRDefault="0048518B">
      <w:pPr>
        <w:spacing w:line="360" w:lineRule="auto"/>
        <w:ind w:firstLineChars="200" w:firstLine="640"/>
        <w:rPr>
          <w:rFonts w:eastAsia="仿宋_GB2312"/>
          <w:sz w:val="32"/>
          <w:szCs w:val="32"/>
        </w:rPr>
      </w:pPr>
      <w:r>
        <w:rPr>
          <w:rFonts w:eastAsia="仿宋_GB2312" w:hint="eastAsia"/>
          <w:sz w:val="32"/>
          <w:szCs w:val="32"/>
        </w:rPr>
        <w:t>以“高效办成一件事”作为优化政务服务、提升行政效能的重要抓手，加快推进政务服务事项集成化办理，实现危险化学品经营许可、非药品类易制毒化学品经营备案，统一申请，一次办结。</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二、适用范围</w:t>
      </w:r>
    </w:p>
    <w:p w:rsidR="0087208C" w:rsidRDefault="0048518B">
      <w:pPr>
        <w:spacing w:line="360" w:lineRule="auto"/>
        <w:ind w:firstLineChars="200" w:firstLine="640"/>
        <w:rPr>
          <w:rFonts w:ascii="仿宋_GB2312" w:eastAsia="仿宋_GB2312" w:hAnsi="仿宋_GB2312" w:cs="仿宋_GB2312"/>
          <w:sz w:val="32"/>
          <w:szCs w:val="32"/>
        </w:rPr>
      </w:pPr>
      <w:r>
        <w:rPr>
          <w:rFonts w:eastAsia="仿宋_GB2312" w:hint="eastAsia"/>
          <w:sz w:val="32"/>
          <w:szCs w:val="32"/>
        </w:rPr>
        <w:t>适用对象为注册在滨海新区行政区域内</w:t>
      </w:r>
      <w:r>
        <w:rPr>
          <w:rFonts w:ascii="仿宋_GB2312" w:eastAsia="仿宋_GB2312" w:hAnsi="仿宋_GB2312" w:cs="仿宋_GB2312" w:hint="eastAsia"/>
          <w:sz w:val="32"/>
          <w:szCs w:val="32"/>
        </w:rPr>
        <w:t>，经营危险化学品和第二类、第三类非药品类易制毒化学品的企业。</w:t>
      </w:r>
    </w:p>
    <w:p w:rsidR="0087208C" w:rsidRDefault="0048518B">
      <w:pPr>
        <w:spacing w:line="360" w:lineRule="auto"/>
        <w:ind w:firstLineChars="200" w:firstLine="640"/>
        <w:rPr>
          <w:rFonts w:eastAsia="仿宋_GB2312"/>
          <w:sz w:val="32"/>
          <w:szCs w:val="32"/>
        </w:rPr>
      </w:pPr>
      <w:r>
        <w:rPr>
          <w:rFonts w:eastAsia="仿宋_GB2312" w:hint="eastAsia"/>
          <w:sz w:val="32"/>
          <w:szCs w:val="32"/>
        </w:rPr>
        <w:t>适用事项包含危险化学品经营许可（无储存）、非药品类易制毒化学品经营备案的新办（企业首次申办“危险化学品经营许可证”和“非药品类易制毒化学品经营备案证明”）、变更（变更</w:t>
      </w:r>
      <w:r>
        <w:rPr>
          <w:rFonts w:ascii="仿宋_GB2312" w:eastAsia="仿宋_GB2312" w:hAnsi="仿宋_GB2312" w:cs="仿宋_GB2312" w:hint="eastAsia"/>
          <w:sz w:val="32"/>
          <w:szCs w:val="32"/>
        </w:rPr>
        <w:t>企业名称、变更注册地址、变更主要负责人、变更经营范围</w:t>
      </w:r>
      <w:r>
        <w:rPr>
          <w:rFonts w:eastAsia="仿宋_GB2312" w:hint="eastAsia"/>
          <w:sz w:val="32"/>
          <w:szCs w:val="32"/>
        </w:rPr>
        <w:t>）、延期、注销四种情形。</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三、实施方式</w:t>
      </w:r>
    </w:p>
    <w:p w:rsidR="0087208C" w:rsidRDefault="0048518B">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（一）集成申报事项</w:t>
      </w:r>
    </w:p>
    <w:p w:rsidR="0087208C" w:rsidRDefault="0048518B">
      <w:pPr>
        <w:spacing w:line="360" w:lineRule="auto"/>
        <w:ind w:firstLineChars="200" w:firstLine="640"/>
        <w:rPr>
          <w:rFonts w:eastAsia="仿宋_GB2312"/>
          <w:sz w:val="32"/>
          <w:szCs w:val="32"/>
        </w:rPr>
      </w:pPr>
      <w:r>
        <w:rPr>
          <w:rFonts w:eastAsia="仿宋_GB2312" w:hint="eastAsia"/>
          <w:sz w:val="32"/>
          <w:szCs w:val="32"/>
        </w:rPr>
        <w:t>申请人办理</w:t>
      </w:r>
      <w:r>
        <w:rPr>
          <w:rFonts w:eastAsia="仿宋_GB2312" w:hint="eastAsia"/>
          <w:sz w:val="32"/>
          <w:szCs w:val="32"/>
        </w:rPr>
        <w:t>危险化学品经营许可和非药品类易制毒化学品经营备案时，可通过</w:t>
      </w:r>
      <w:r>
        <w:rPr>
          <w:rFonts w:eastAsia="仿宋_GB2312" w:hint="eastAsia"/>
          <w:sz w:val="32"/>
          <w:szCs w:val="32"/>
        </w:rPr>
        <w:t>“滨海新区一体化政务服务平台”</w:t>
      </w:r>
      <w:r>
        <w:rPr>
          <w:rFonts w:eastAsia="仿宋_GB2312" w:hint="eastAsia"/>
          <w:sz w:val="32"/>
          <w:szCs w:val="32"/>
        </w:rPr>
        <w:t>（网址：</w:t>
      </w:r>
      <w:r>
        <w:rPr>
          <w:rFonts w:eastAsia="仿宋_GB2312" w:hint="eastAsia"/>
          <w:sz w:val="32"/>
          <w:szCs w:val="32"/>
        </w:rPr>
        <w:t>http://zxbb.zwb.tjbh.gov.cn</w:t>
      </w:r>
      <w:r>
        <w:rPr>
          <w:rFonts w:eastAsia="仿宋_GB2312" w:hint="eastAsia"/>
          <w:sz w:val="32"/>
          <w:szCs w:val="32"/>
        </w:rPr>
        <w:t>）高效办成一件事专区</w:t>
      </w:r>
      <w:r>
        <w:rPr>
          <w:rFonts w:eastAsia="仿宋_GB2312" w:hint="eastAsia"/>
          <w:sz w:val="32"/>
          <w:szCs w:val="32"/>
        </w:rPr>
        <w:t>线上</w:t>
      </w:r>
      <w:r>
        <w:rPr>
          <w:rFonts w:eastAsia="仿宋_GB2312" w:hint="eastAsia"/>
          <w:sz w:val="32"/>
          <w:szCs w:val="32"/>
        </w:rPr>
        <w:t>申请办理，实行一次提交申请材料，一次办结服务。</w:t>
      </w:r>
    </w:p>
    <w:p w:rsidR="0087208C" w:rsidRDefault="0048518B">
      <w:pPr>
        <w:numPr>
          <w:ilvl w:val="255"/>
          <w:numId w:val="0"/>
        </w:num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（二）统一业务模式</w:t>
      </w:r>
    </w:p>
    <w:p w:rsidR="0087208C" w:rsidRDefault="0048518B">
      <w:pPr>
        <w:spacing w:line="360" w:lineRule="auto"/>
        <w:ind w:firstLineChars="200" w:firstLine="640"/>
        <w:rPr>
          <w:rFonts w:eastAsia="仿宋_GB2312"/>
          <w:sz w:val="32"/>
          <w:szCs w:val="32"/>
        </w:rPr>
      </w:pPr>
      <w:r>
        <w:rPr>
          <w:rFonts w:eastAsia="仿宋_GB2312" w:hint="eastAsia"/>
          <w:sz w:val="32"/>
          <w:szCs w:val="32"/>
        </w:rPr>
        <w:t>危险化学品经营许可（无储存）、非药品类易制毒化学品经营备案采用统一的申请表单与申请材料，申请人可选择具体事项类型提出申请，审批人员依申请统一进行受理、审核、批准、发证。</w:t>
      </w:r>
    </w:p>
    <w:p w:rsidR="0087208C" w:rsidRDefault="0048518B">
      <w:pPr>
        <w:numPr>
          <w:ilvl w:val="255"/>
          <w:numId w:val="0"/>
        </w:num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（三）运用改革成果</w:t>
      </w:r>
    </w:p>
    <w:p w:rsidR="0087208C" w:rsidRDefault="0048518B">
      <w:pPr>
        <w:widowControl/>
        <w:spacing w:line="360" w:lineRule="auto"/>
        <w:ind w:firstLineChars="200" w:firstLine="640"/>
        <w:rPr>
          <w:rFonts w:eastAsia="仿宋_GB2312"/>
          <w:sz w:val="32"/>
          <w:szCs w:val="32"/>
        </w:rPr>
      </w:pPr>
      <w:r>
        <w:rPr>
          <w:rFonts w:eastAsia="仿宋_GB2312" w:hint="eastAsia"/>
          <w:sz w:val="32"/>
          <w:szCs w:val="32"/>
        </w:rPr>
        <w:t>充分运用现有的危险化学品经营许可（无储存）、易制毒化学品经营备案告知承诺制、智能审批等改革举措，进一步精简材料，优化服务，确保</w:t>
      </w:r>
      <w:r>
        <w:rPr>
          <w:rFonts w:eastAsia="仿宋_GB2312" w:hint="eastAsia"/>
          <w:sz w:val="32"/>
          <w:szCs w:val="32"/>
        </w:rPr>
        <w:t>非药品类易制毒化学品经营</w:t>
      </w:r>
      <w:r>
        <w:rPr>
          <w:rFonts w:eastAsia="仿宋_GB2312" w:hint="eastAsia"/>
          <w:sz w:val="32"/>
          <w:szCs w:val="32"/>
        </w:rPr>
        <w:t>“一件事”高效办成。</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四、工作任务</w:t>
      </w:r>
    </w:p>
    <w:p w:rsidR="0087208C" w:rsidRDefault="0048518B">
      <w:pPr>
        <w:numPr>
          <w:ilvl w:val="255"/>
          <w:numId w:val="0"/>
        </w:numPr>
        <w:spacing w:line="360" w:lineRule="auto"/>
        <w:ind w:firstLineChars="200" w:firstLine="640"/>
        <w:rPr>
          <w:rFonts w:eastAsia="仿宋_GB2312"/>
          <w:sz w:val="32"/>
          <w:szCs w:val="32"/>
        </w:rPr>
      </w:pPr>
      <w:r>
        <w:rPr>
          <w:rFonts w:ascii="楷体_GB2312" w:eastAsia="楷体_GB2312" w:hAnsi="楷体_GB2312" w:cs="楷体_GB2312" w:hint="eastAsia"/>
          <w:sz w:val="32"/>
          <w:szCs w:val="32"/>
        </w:rPr>
        <w:t>（一）推动政务服务标准化、规范化。</w:t>
      </w:r>
      <w:r>
        <w:rPr>
          <w:rFonts w:eastAsia="仿宋_GB2312" w:hint="eastAsia"/>
          <w:sz w:val="32"/>
          <w:szCs w:val="32"/>
        </w:rPr>
        <w:t>从进一步压减办理环节，精简申请材料，压缩办理时限角度出发，梳理非药品类易制毒化学品经营“一件事”所涉及的事项办理依据、申请条件、要件材料、办理时限等内容，制定非药品类易制毒化学品经营“一件事”办事指南。</w:t>
      </w:r>
    </w:p>
    <w:p w:rsidR="0087208C" w:rsidRDefault="0048518B">
      <w:pPr>
        <w:numPr>
          <w:ilvl w:val="255"/>
          <w:numId w:val="0"/>
        </w:numPr>
        <w:spacing w:line="360" w:lineRule="auto"/>
        <w:ind w:firstLineChars="200" w:firstLine="640"/>
        <w:rPr>
          <w:rFonts w:eastAsia="仿宋_GB2312"/>
          <w:sz w:val="32"/>
          <w:szCs w:val="32"/>
        </w:rPr>
      </w:pPr>
      <w:r>
        <w:rPr>
          <w:rFonts w:ascii="楷体_GB2312" w:eastAsia="楷体_GB2312" w:hAnsi="楷体_GB2312" w:cs="楷体_GB2312" w:hint="eastAsia"/>
          <w:sz w:val="32"/>
          <w:szCs w:val="32"/>
        </w:rPr>
        <w:t>（二）落实“一个平台统服务”要求。</w:t>
      </w:r>
      <w:r>
        <w:rPr>
          <w:rFonts w:eastAsia="仿宋_GB2312"/>
          <w:sz w:val="32"/>
          <w:szCs w:val="32"/>
        </w:rPr>
        <w:t>依托</w:t>
      </w:r>
      <w:r>
        <w:rPr>
          <w:rFonts w:eastAsia="仿宋_GB2312" w:hint="eastAsia"/>
          <w:sz w:val="32"/>
          <w:szCs w:val="32"/>
        </w:rPr>
        <w:t>“滨海新区一体化政务服务平台”，重构事项办理流程，优化前后置环节，整合申请表单和共性材料，实现危险化学品经营许可、非药品类易制毒化学品经营备案“一次申请、并联审批、统一发证”。</w:t>
      </w:r>
    </w:p>
    <w:p w:rsidR="0087208C" w:rsidRDefault="0048518B">
      <w:pPr>
        <w:numPr>
          <w:ilvl w:val="0"/>
          <w:numId w:val="2"/>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工作保障</w:t>
      </w:r>
    </w:p>
    <w:p w:rsidR="0087208C" w:rsidRDefault="0048518B">
      <w:pPr>
        <w:spacing w:line="360" w:lineRule="auto"/>
        <w:ind w:firstLineChars="200" w:firstLine="640"/>
        <w:rPr>
          <w:rFonts w:eastAsia="仿宋_GB2312"/>
          <w:sz w:val="32"/>
          <w:szCs w:val="32"/>
        </w:rPr>
      </w:pPr>
      <w:r>
        <w:rPr>
          <w:rFonts w:eastAsia="仿宋_GB2312" w:hint="eastAsia"/>
          <w:sz w:val="32"/>
          <w:szCs w:val="32"/>
        </w:rPr>
        <w:t>各相关室要</w:t>
      </w:r>
      <w:r>
        <w:rPr>
          <w:rFonts w:eastAsia="仿宋_GB2312" w:hint="eastAsia"/>
          <w:sz w:val="32"/>
          <w:szCs w:val="32"/>
        </w:rPr>
        <w:t>坚持问题导向和目标导向，加快推进非药品类易制毒化学品经营“一件事”场景建设和技术开发。各相关室、区政务服务保障中心要强化业务指导培训，确保受理、审批人员熟练掌握业务流程和工作规范；加强宣传引导，不断优化提升，切实提高企业群众知晓率、使用率和满意率。</w:t>
      </w:r>
    </w:p>
    <w:p w:rsidR="0087208C" w:rsidRDefault="0087208C">
      <w:pPr>
        <w:spacing w:line="360" w:lineRule="auto"/>
        <w:ind w:firstLineChars="200" w:firstLine="640"/>
        <w:rPr>
          <w:rFonts w:eastAsia="仿宋_GB2312"/>
          <w:sz w:val="32"/>
          <w:szCs w:val="32"/>
        </w:rPr>
      </w:pPr>
    </w:p>
    <w:p w:rsidR="0087208C" w:rsidRDefault="0048518B">
      <w:pPr>
        <w:spacing w:line="360" w:lineRule="auto"/>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非药品类易制毒化学品经营“一件事”办事指南</w:t>
      </w:r>
    </w:p>
    <w:p w:rsidR="0087208C" w:rsidRDefault="0048518B">
      <w:pPr>
        <w:spacing w:line="600" w:lineRule="exact"/>
        <w:ind w:firstLineChars="200" w:firstLine="640"/>
        <w:jc w:val="left"/>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2.</w:t>
      </w:r>
      <w:r>
        <w:rPr>
          <w:rFonts w:eastAsia="仿宋_GB2312" w:hint="eastAsia"/>
          <w:spacing w:val="-23"/>
          <w:sz w:val="32"/>
          <w:szCs w:val="32"/>
        </w:rPr>
        <w:t>非药品类易制毒化学品经营“一件事</w:t>
      </w:r>
      <w:r>
        <w:rPr>
          <w:rFonts w:eastAsia="仿宋_GB2312" w:hint="eastAsia"/>
          <w:spacing w:val="-23"/>
          <w:sz w:val="32"/>
          <w:szCs w:val="32"/>
        </w:rPr>
        <w:t>”</w:t>
      </w:r>
      <w:r>
        <w:rPr>
          <w:rFonts w:eastAsia="仿宋_GB2312" w:hint="eastAsia"/>
          <w:spacing w:val="-23"/>
          <w:sz w:val="32"/>
          <w:szCs w:val="32"/>
        </w:rPr>
        <w:t>申请表（新办）</w:t>
      </w:r>
    </w:p>
    <w:p w:rsidR="0087208C" w:rsidRDefault="0048518B">
      <w:pPr>
        <w:spacing w:line="600" w:lineRule="exact"/>
        <w:ind w:firstLineChars="200" w:firstLine="640"/>
        <w:jc w:val="left"/>
        <w:rPr>
          <w:rFonts w:eastAsia="仿宋_GB2312"/>
          <w:spacing w:val="-23"/>
          <w:sz w:val="32"/>
          <w:szCs w:val="32"/>
        </w:rPr>
      </w:pPr>
      <w:r>
        <w:rPr>
          <w:rFonts w:eastAsia="仿宋_GB2312" w:hint="eastAsia"/>
          <w:sz w:val="32"/>
          <w:szCs w:val="32"/>
        </w:rPr>
        <w:t>3.</w:t>
      </w:r>
      <w:r>
        <w:rPr>
          <w:rFonts w:eastAsia="仿宋_GB2312" w:hint="eastAsia"/>
          <w:spacing w:val="-23"/>
          <w:sz w:val="32"/>
          <w:szCs w:val="32"/>
        </w:rPr>
        <w:t>非药品类易制毒化学品经营“一件事</w:t>
      </w:r>
      <w:r>
        <w:rPr>
          <w:rFonts w:eastAsia="仿宋_GB2312" w:hint="eastAsia"/>
          <w:spacing w:val="-23"/>
          <w:sz w:val="32"/>
          <w:szCs w:val="32"/>
        </w:rPr>
        <w:t>”</w:t>
      </w:r>
      <w:r>
        <w:rPr>
          <w:rFonts w:eastAsia="仿宋_GB2312" w:hint="eastAsia"/>
          <w:spacing w:val="-23"/>
          <w:sz w:val="32"/>
          <w:szCs w:val="32"/>
        </w:rPr>
        <w:t>申请表（变更）</w:t>
      </w:r>
    </w:p>
    <w:p w:rsidR="0087208C" w:rsidRDefault="0048518B">
      <w:pPr>
        <w:spacing w:line="600" w:lineRule="exact"/>
        <w:ind w:firstLineChars="200" w:firstLine="640"/>
        <w:jc w:val="left"/>
        <w:rPr>
          <w:rFonts w:eastAsia="仿宋_GB2312"/>
          <w:spacing w:val="-23"/>
          <w:sz w:val="32"/>
          <w:szCs w:val="32"/>
        </w:rPr>
      </w:pPr>
      <w:r>
        <w:rPr>
          <w:rFonts w:eastAsia="仿宋_GB2312" w:hint="eastAsia"/>
          <w:sz w:val="32"/>
          <w:szCs w:val="32"/>
        </w:rPr>
        <w:t xml:space="preserve">      4.</w:t>
      </w:r>
      <w:r>
        <w:rPr>
          <w:rFonts w:eastAsia="仿宋_GB2312" w:hint="eastAsia"/>
          <w:spacing w:val="-23"/>
          <w:sz w:val="32"/>
          <w:szCs w:val="32"/>
        </w:rPr>
        <w:t>非药品类易制毒化学品经营“一件事</w:t>
      </w:r>
      <w:r>
        <w:rPr>
          <w:rFonts w:eastAsia="仿宋_GB2312" w:hint="eastAsia"/>
          <w:spacing w:val="-23"/>
          <w:sz w:val="32"/>
          <w:szCs w:val="32"/>
        </w:rPr>
        <w:t>”</w:t>
      </w:r>
      <w:r>
        <w:rPr>
          <w:rFonts w:eastAsia="仿宋_GB2312" w:hint="eastAsia"/>
          <w:spacing w:val="-23"/>
          <w:sz w:val="32"/>
          <w:szCs w:val="32"/>
        </w:rPr>
        <w:t>申请表（注销）</w:t>
      </w:r>
    </w:p>
    <w:p w:rsidR="0087208C" w:rsidRDefault="0087208C">
      <w:pPr>
        <w:spacing w:line="600" w:lineRule="exact"/>
        <w:jc w:val="left"/>
        <w:rPr>
          <w:rFonts w:eastAsia="仿宋_GB2312"/>
          <w:sz w:val="32"/>
          <w:szCs w:val="32"/>
        </w:rPr>
      </w:pPr>
    </w:p>
    <w:p w:rsidR="0087208C" w:rsidRDefault="0087208C">
      <w:pPr>
        <w:spacing w:line="600" w:lineRule="exact"/>
        <w:jc w:val="left"/>
        <w:rPr>
          <w:rFonts w:eastAsia="仿宋_GB2312"/>
          <w:sz w:val="32"/>
          <w:szCs w:val="32"/>
        </w:rPr>
        <w:sectPr w:rsidR="0087208C">
          <w:pgSz w:w="11906" w:h="16838"/>
          <w:pgMar w:top="1440" w:right="1701" w:bottom="1440" w:left="1701" w:header="851" w:footer="992" w:gutter="0"/>
          <w:pgNumType w:fmt="numberInDash"/>
          <w:cols w:space="720"/>
          <w:docGrid w:type="lines" w:linePitch="312"/>
        </w:sectPr>
      </w:pPr>
    </w:p>
    <w:p w:rsidR="0087208C" w:rsidRDefault="0048518B">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87208C" w:rsidRDefault="0048518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非药品类易制毒化学品经营“</w:t>
      </w:r>
      <w:r>
        <w:rPr>
          <w:rFonts w:ascii="方正小标宋简体" w:eastAsia="方正小标宋简体" w:hAnsi="方正小标宋简体" w:cs="方正小标宋简体" w:hint="eastAsia"/>
          <w:sz w:val="44"/>
          <w:szCs w:val="44"/>
        </w:rPr>
        <w:t>一件事</w:t>
      </w:r>
      <w:r>
        <w:rPr>
          <w:rFonts w:ascii="方正小标宋简体" w:eastAsia="方正小标宋简体" w:hAnsi="方正小标宋简体" w:cs="方正小标宋简体" w:hint="eastAsia"/>
          <w:sz w:val="44"/>
          <w:szCs w:val="44"/>
        </w:rPr>
        <w:t>”</w:t>
      </w:r>
    </w:p>
    <w:p w:rsidR="0087208C" w:rsidRDefault="0048518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办事指南</w:t>
      </w:r>
    </w:p>
    <w:p w:rsidR="0087208C" w:rsidRDefault="0087208C">
      <w:pPr>
        <w:spacing w:line="360" w:lineRule="auto"/>
        <w:ind w:firstLineChars="200" w:firstLine="640"/>
        <w:jc w:val="center"/>
        <w:rPr>
          <w:rFonts w:ascii="仿宋_GB2312" w:eastAsia="仿宋_GB2312" w:hAnsi="仿宋_GB2312" w:cs="仿宋_GB2312"/>
          <w:sz w:val="32"/>
          <w:szCs w:val="32"/>
        </w:rPr>
      </w:pP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一、办理条件</w:t>
      </w:r>
    </w:p>
    <w:p w:rsidR="0087208C" w:rsidRDefault="0048518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办理非药品类易制毒化学品经营“一件事”的单位应当依法注册为企业，并具备以下基本条件：</w:t>
      </w:r>
    </w:p>
    <w:p w:rsidR="0087208C" w:rsidRDefault="0048518B">
      <w:pPr>
        <w:widowControl/>
        <w:shd w:val="clear" w:color="auto" w:fill="FFFFFF"/>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注册地与经营地一致，经营场所应符合《建筑设计防火规范》（</w:t>
      </w:r>
      <w:r>
        <w:rPr>
          <w:rFonts w:eastAsia="仿宋_GB2312" w:hint="eastAsia"/>
          <w:sz w:val="32"/>
          <w:szCs w:val="32"/>
        </w:rPr>
        <w:t>GB50016</w:t>
      </w:r>
      <w:r>
        <w:rPr>
          <w:rFonts w:eastAsia="仿宋_GB2312" w:hint="eastAsia"/>
          <w:sz w:val="32"/>
          <w:szCs w:val="32"/>
        </w:rPr>
        <w:t>）要求，具备实际办公条件；</w:t>
      </w:r>
    </w:p>
    <w:p w:rsidR="0087208C" w:rsidRDefault="0048518B">
      <w:pPr>
        <w:widowControl/>
        <w:shd w:val="clear" w:color="auto" w:fill="FFFFFF"/>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企业主要负责人和安全生产管理人员具备与本企业危险化学品经营活动相适应的安全生产知识和管理能力，经专门的安全生产培训机构和安全生产监督管理部门考核合格，取得相应安全资格证书；其他从业人员依照有关规定经安全生产教育和专业技术培训合格；</w:t>
      </w:r>
    </w:p>
    <w:p w:rsidR="0087208C" w:rsidRDefault="0048518B">
      <w:pPr>
        <w:widowControl/>
        <w:shd w:val="clear" w:color="auto" w:fill="FFFFFF"/>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有健全的安全生产规章制度和岗位操作规程；</w:t>
      </w:r>
    </w:p>
    <w:p w:rsidR="0087208C" w:rsidRDefault="0048518B">
      <w:pPr>
        <w:widowControl/>
        <w:shd w:val="clear" w:color="auto" w:fill="FFFFFF"/>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有符合国家规定的危险化学品事故应急预案，并配备必要的应急救援器材、设备。</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办理依据</w:t>
      </w:r>
    </w:p>
    <w:p w:rsidR="0087208C" w:rsidRDefault="0048518B">
      <w:pPr>
        <w:widowControl/>
        <w:shd w:val="clear" w:color="auto" w:fill="FFFFFF"/>
        <w:spacing w:line="360" w:lineRule="auto"/>
        <w:ind w:firstLineChars="200" w:firstLine="640"/>
        <w:rPr>
          <w:rFonts w:ascii="仿宋_GB2312" w:eastAsia="仿宋_GB2312" w:hAnsi="仿宋_GB2312" w:cs="仿宋_GB2312"/>
          <w:sz w:val="32"/>
          <w:szCs w:val="32"/>
          <w:shd w:val="clear" w:color="auto" w:fill="FFFFFF"/>
        </w:rPr>
      </w:pPr>
      <w:r>
        <w:rPr>
          <w:rFonts w:eastAsia="仿宋_GB2312"/>
          <w:sz w:val="32"/>
          <w:szCs w:val="32"/>
          <w:shd w:val="clear" w:color="auto" w:fill="FFFFFF"/>
        </w:rPr>
        <w:t>1.</w:t>
      </w:r>
      <w:r>
        <w:rPr>
          <w:rFonts w:ascii="仿宋_GB2312" w:eastAsia="仿宋_GB2312" w:hAnsi="仿宋_GB2312" w:cs="仿宋_GB2312" w:hint="eastAsia"/>
          <w:sz w:val="32"/>
          <w:szCs w:val="32"/>
          <w:shd w:val="clear" w:color="auto" w:fill="FFFFFF"/>
        </w:rPr>
        <w:t>《危险化学品经营许可证管理办法》（国家安全生产监督管理总局令第</w:t>
      </w:r>
      <w:r>
        <w:rPr>
          <w:rFonts w:eastAsia="仿宋_GB2312" w:hint="eastAsia"/>
          <w:sz w:val="32"/>
          <w:szCs w:val="32"/>
        </w:rPr>
        <w:t>55</w:t>
      </w:r>
      <w:r>
        <w:rPr>
          <w:rFonts w:ascii="仿宋_GB2312" w:eastAsia="仿宋_GB2312" w:hAnsi="仿宋_GB2312" w:cs="仿宋_GB2312" w:hint="eastAsia"/>
          <w:sz w:val="32"/>
          <w:szCs w:val="32"/>
          <w:shd w:val="clear" w:color="auto" w:fill="FFFFFF"/>
        </w:rPr>
        <w:t>号）</w:t>
      </w:r>
    </w:p>
    <w:p w:rsidR="0087208C" w:rsidRDefault="0048518B">
      <w:pPr>
        <w:widowControl/>
        <w:shd w:val="clear" w:color="auto" w:fill="FFFFFF"/>
        <w:spacing w:line="360" w:lineRule="auto"/>
        <w:ind w:firstLineChars="200" w:firstLine="640"/>
        <w:rPr>
          <w:rFonts w:ascii="仿宋_GB2312" w:eastAsia="仿宋_GB2312" w:hAnsi="仿宋_GB2312" w:cs="仿宋_GB2312"/>
          <w:sz w:val="32"/>
          <w:szCs w:val="32"/>
          <w:shd w:val="clear" w:color="auto" w:fill="FFFFFF"/>
        </w:rPr>
      </w:pPr>
      <w:r>
        <w:rPr>
          <w:rFonts w:eastAsia="仿宋_GB2312"/>
          <w:sz w:val="32"/>
          <w:szCs w:val="32"/>
          <w:shd w:val="clear" w:color="auto" w:fill="FFFFFF"/>
        </w:rPr>
        <w:t>2.</w:t>
      </w:r>
      <w:r>
        <w:rPr>
          <w:rFonts w:ascii="仿宋_GB2312" w:eastAsia="仿宋_GB2312" w:hAnsi="仿宋_GB2312" w:cs="仿宋_GB2312" w:hint="eastAsia"/>
          <w:sz w:val="32"/>
          <w:szCs w:val="32"/>
          <w:shd w:val="clear" w:color="auto" w:fill="FFFFFF"/>
        </w:rPr>
        <w:t>《非药品类易制毒化学品生产、经营许可办法》（国家安全生产监督管理总局令第</w:t>
      </w:r>
      <w:r>
        <w:rPr>
          <w:rFonts w:eastAsia="仿宋_GB2312" w:hint="eastAsia"/>
          <w:sz w:val="32"/>
          <w:szCs w:val="32"/>
        </w:rPr>
        <w:t>5</w:t>
      </w:r>
      <w:r>
        <w:rPr>
          <w:rFonts w:ascii="仿宋_GB2312" w:eastAsia="仿宋_GB2312" w:hAnsi="仿宋_GB2312" w:cs="仿宋_GB2312" w:hint="eastAsia"/>
          <w:sz w:val="32"/>
          <w:szCs w:val="32"/>
          <w:shd w:val="clear" w:color="auto" w:fill="FFFFFF"/>
        </w:rPr>
        <w:t>号）</w:t>
      </w:r>
    </w:p>
    <w:p w:rsidR="0087208C" w:rsidRDefault="0048518B">
      <w:pPr>
        <w:widowControl/>
        <w:shd w:val="clear" w:color="auto" w:fill="FFFFFF"/>
        <w:spacing w:line="360" w:lineRule="auto"/>
        <w:ind w:firstLineChars="200" w:firstLine="640"/>
        <w:rPr>
          <w:rFonts w:ascii="仿宋_GB2312" w:eastAsia="仿宋_GB2312" w:hAnsi="仿宋_GB2312" w:cs="仿宋_GB2312"/>
          <w:sz w:val="32"/>
          <w:szCs w:val="32"/>
          <w:shd w:val="clear" w:color="auto" w:fill="FFFFFF"/>
        </w:rPr>
      </w:pPr>
      <w:r>
        <w:rPr>
          <w:rFonts w:eastAsia="仿宋_GB2312"/>
          <w:sz w:val="32"/>
          <w:szCs w:val="32"/>
          <w:shd w:val="clear" w:color="auto" w:fill="FFFFFF"/>
        </w:rPr>
        <w:t>3</w:t>
      </w:r>
      <w:r>
        <w:rPr>
          <w:rFonts w:eastAsia="仿宋_GB2312"/>
          <w:sz w:val="32"/>
          <w:szCs w:val="32"/>
          <w:shd w:val="clear" w:color="auto" w:fill="FFFFFF"/>
        </w:rPr>
        <w:t>.</w:t>
      </w:r>
      <w:r>
        <w:rPr>
          <w:rFonts w:eastAsia="仿宋_GB2312"/>
          <w:sz w:val="32"/>
          <w:szCs w:val="32"/>
          <w:shd w:val="clear" w:color="auto" w:fill="FFFFFF"/>
        </w:rPr>
        <w:t>《</w:t>
      </w:r>
      <w:r>
        <w:rPr>
          <w:rFonts w:eastAsia="仿宋_GB2312" w:hint="eastAsia"/>
          <w:sz w:val="32"/>
          <w:szCs w:val="32"/>
        </w:rPr>
        <w:t>区行政审批局区应急管理局关于进一步优化危险化学品经营（无储存）许可证审批有关工作的通知》（津滨审批发〔</w:t>
      </w:r>
      <w:r>
        <w:rPr>
          <w:rFonts w:eastAsia="仿宋_GB2312" w:hint="eastAsia"/>
          <w:sz w:val="32"/>
          <w:szCs w:val="32"/>
        </w:rPr>
        <w:t>2021</w:t>
      </w:r>
      <w:r>
        <w:rPr>
          <w:rFonts w:eastAsia="仿宋_GB2312" w:hint="eastAsia"/>
          <w:sz w:val="32"/>
          <w:szCs w:val="32"/>
        </w:rPr>
        <w:t>〕</w:t>
      </w:r>
      <w:r>
        <w:rPr>
          <w:rFonts w:eastAsia="仿宋_GB2312" w:hint="eastAsia"/>
          <w:sz w:val="32"/>
          <w:szCs w:val="32"/>
        </w:rPr>
        <w:t>2</w:t>
      </w:r>
      <w:r>
        <w:rPr>
          <w:rFonts w:eastAsia="仿宋_GB2312" w:hint="eastAsia"/>
          <w:sz w:val="32"/>
          <w:szCs w:val="32"/>
        </w:rPr>
        <w:t>号</w:t>
      </w:r>
      <w:r>
        <w:rPr>
          <w:rFonts w:ascii="仿宋_GB2312" w:eastAsia="仿宋_GB2312" w:hAnsi="仿宋_GB2312" w:cs="仿宋_GB2312" w:hint="eastAsia"/>
          <w:sz w:val="32"/>
          <w:szCs w:val="32"/>
          <w:shd w:val="clear" w:color="auto" w:fill="FFFFFF"/>
        </w:rPr>
        <w:t>）</w:t>
      </w:r>
    </w:p>
    <w:p w:rsidR="0087208C" w:rsidRDefault="0048518B">
      <w:pPr>
        <w:widowControl/>
        <w:shd w:val="clear" w:color="auto" w:fill="FFFFFF"/>
        <w:spacing w:line="360" w:lineRule="auto"/>
        <w:ind w:firstLineChars="200" w:firstLine="640"/>
        <w:rPr>
          <w:rFonts w:ascii="仿宋_GB2312" w:eastAsia="仿宋_GB2312" w:hAnsi="仿宋_GB2312" w:cs="仿宋_GB2312"/>
          <w:sz w:val="32"/>
          <w:szCs w:val="32"/>
        </w:rPr>
      </w:pPr>
      <w:r>
        <w:rPr>
          <w:rFonts w:eastAsia="仿宋_GB2312"/>
          <w:sz w:val="32"/>
          <w:szCs w:val="32"/>
          <w:shd w:val="clear" w:color="auto" w:fill="FFFFFF"/>
        </w:rPr>
        <w:t>4.</w:t>
      </w:r>
      <w:r>
        <w:rPr>
          <w:rFonts w:eastAsia="仿宋_GB2312"/>
          <w:sz w:val="32"/>
          <w:szCs w:val="32"/>
          <w:shd w:val="clear" w:color="auto" w:fill="FFFFFF"/>
        </w:rPr>
        <w:t>《区行政审批局区应急局关于非药品类易制毒化学品经营</w:t>
      </w:r>
      <w:r>
        <w:rPr>
          <w:rFonts w:ascii="仿宋_GB2312" w:eastAsia="仿宋_GB2312" w:hAnsi="仿宋_GB2312" w:cs="仿宋_GB2312" w:hint="eastAsia"/>
          <w:sz w:val="32"/>
          <w:szCs w:val="32"/>
          <w:shd w:val="clear" w:color="auto" w:fill="FFFFFF"/>
        </w:rPr>
        <w:t>备案告知承诺制办理的通知》（津滨审批</w:t>
      </w:r>
      <w:proofErr w:type="gramStart"/>
      <w:r>
        <w:rPr>
          <w:rFonts w:ascii="仿宋_GB2312" w:eastAsia="仿宋_GB2312" w:hAnsi="仿宋_GB2312" w:cs="仿宋_GB2312" w:hint="eastAsia"/>
          <w:sz w:val="32"/>
          <w:szCs w:val="32"/>
          <w:shd w:val="clear" w:color="auto" w:fill="FFFFFF"/>
        </w:rPr>
        <w:t>规</w:t>
      </w:r>
      <w:proofErr w:type="gramEnd"/>
      <w:r>
        <w:rPr>
          <w:rFonts w:eastAsia="仿宋_GB2312" w:hint="eastAsia"/>
          <w:sz w:val="32"/>
          <w:szCs w:val="32"/>
        </w:rPr>
        <w:t>〔</w:t>
      </w:r>
      <w:r>
        <w:rPr>
          <w:rFonts w:eastAsia="仿宋_GB2312" w:hint="eastAsia"/>
          <w:sz w:val="32"/>
          <w:szCs w:val="32"/>
        </w:rPr>
        <w:t>2023</w:t>
      </w:r>
      <w:r>
        <w:rPr>
          <w:rFonts w:eastAsia="仿宋_GB2312" w:hint="eastAsia"/>
          <w:sz w:val="32"/>
          <w:szCs w:val="32"/>
        </w:rPr>
        <w:t>〕</w:t>
      </w:r>
      <w:r>
        <w:rPr>
          <w:rFonts w:eastAsia="仿宋_GB2312" w:hint="eastAsia"/>
          <w:sz w:val="32"/>
          <w:szCs w:val="32"/>
        </w:rPr>
        <w:t>1</w:t>
      </w:r>
      <w:r>
        <w:rPr>
          <w:rFonts w:eastAsia="仿宋_GB2312" w:hint="eastAsia"/>
          <w:sz w:val="32"/>
          <w:szCs w:val="32"/>
        </w:rPr>
        <w:t>号</w:t>
      </w:r>
      <w:r>
        <w:rPr>
          <w:rFonts w:ascii="仿宋_GB2312" w:eastAsia="仿宋_GB2312" w:hAnsi="仿宋_GB2312" w:cs="仿宋_GB2312" w:hint="eastAsia"/>
          <w:sz w:val="32"/>
          <w:szCs w:val="32"/>
          <w:shd w:val="clear" w:color="auto" w:fill="FFFFFF"/>
        </w:rPr>
        <w:t>）</w:t>
      </w:r>
    </w:p>
    <w:p w:rsidR="0087208C" w:rsidRDefault="0048518B">
      <w:pPr>
        <w:spacing w:line="360" w:lineRule="auto"/>
        <w:ind w:firstLineChars="200" w:firstLine="640"/>
        <w:rPr>
          <w:rFonts w:ascii="黑体" w:eastAsia="黑体" w:hAnsi="黑体" w:cs="黑体"/>
          <w:sz w:val="32"/>
          <w:szCs w:val="32"/>
          <w:lang/>
        </w:rPr>
      </w:pPr>
      <w:r>
        <w:rPr>
          <w:rFonts w:ascii="黑体" w:eastAsia="黑体" w:hAnsi="黑体" w:cs="黑体" w:hint="eastAsia"/>
          <w:sz w:val="32"/>
          <w:szCs w:val="32"/>
        </w:rPr>
        <w:t>三、</w:t>
      </w:r>
      <w:r>
        <w:rPr>
          <w:rFonts w:ascii="黑体" w:eastAsia="黑体" w:hAnsi="黑体" w:cs="黑体" w:hint="eastAsia"/>
          <w:sz w:val="32"/>
          <w:szCs w:val="32"/>
        </w:rPr>
        <w:t>申请材料</w:t>
      </w:r>
    </w:p>
    <w:p w:rsidR="0087208C" w:rsidRDefault="0048518B">
      <w:pPr>
        <w:numPr>
          <w:ilvl w:val="0"/>
          <w:numId w:val="3"/>
        </w:num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非药品类易制毒化学品经营“一件事”</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新办</w:t>
      </w:r>
    </w:p>
    <w:tbl>
      <w:tblPr>
        <w:tblW w:w="8148" w:type="dxa"/>
        <w:tblInd w:w="139" w:type="dxa"/>
        <w:tblLook w:val="04A0"/>
      </w:tblPr>
      <w:tblGrid>
        <w:gridCol w:w="930"/>
        <w:gridCol w:w="7218"/>
      </w:tblGrid>
      <w:tr w:rsidR="0087208C">
        <w:trPr>
          <w:trHeight w:val="355"/>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序号</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要件清单</w:t>
            </w:r>
          </w:p>
        </w:tc>
      </w:tr>
      <w:tr w:rsidR="0087208C">
        <w:trPr>
          <w:trHeight w:val="355"/>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eastAsia="仿宋_GB2312" w:hint="eastAsia"/>
                <w:sz w:val="32"/>
                <w:szCs w:val="32"/>
              </w:rPr>
              <w:t>1</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承诺书</w:t>
            </w:r>
          </w:p>
        </w:tc>
      </w:tr>
      <w:tr w:rsidR="0087208C">
        <w:trPr>
          <w:trHeight w:val="1115"/>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spacing w:line="600" w:lineRule="exact"/>
              <w:jc w:val="center"/>
              <w:rPr>
                <w:rFonts w:ascii="仿宋_GB2312" w:eastAsia="仿宋_GB2312" w:hAnsi="仿宋_GB2312" w:cs="仿宋_GB2312"/>
                <w:color w:val="000000"/>
                <w:sz w:val="28"/>
                <w:szCs w:val="28"/>
              </w:rPr>
            </w:pPr>
            <w:r>
              <w:rPr>
                <w:rFonts w:eastAsia="仿宋_GB2312" w:hint="eastAsia"/>
                <w:sz w:val="32"/>
                <w:szCs w:val="32"/>
              </w:rPr>
              <w:t>2</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非药品类易制毒化学品经营“一件事”申请表（新办）</w:t>
            </w:r>
          </w:p>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（见附件</w:t>
            </w:r>
            <w:r>
              <w:rPr>
                <w:rFonts w:eastAsia="仿宋_GB2312" w:hint="eastAsia"/>
                <w:sz w:val="32"/>
                <w:szCs w:val="32"/>
              </w:rPr>
              <w:t>2</w:t>
            </w:r>
            <w:r>
              <w:rPr>
                <w:rFonts w:ascii="仿宋_GB2312" w:eastAsia="仿宋_GB2312" w:hAnsi="仿宋_GB2312" w:cs="仿宋_GB2312" w:hint="eastAsia"/>
                <w:color w:val="000000"/>
                <w:kern w:val="0"/>
                <w:sz w:val="28"/>
                <w:szCs w:val="28"/>
                <w:lang/>
              </w:rPr>
              <w:t>）</w:t>
            </w:r>
          </w:p>
        </w:tc>
      </w:tr>
      <w:tr w:rsidR="0087208C">
        <w:trPr>
          <w:trHeight w:val="670"/>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spacing w:line="600" w:lineRule="exact"/>
              <w:jc w:val="center"/>
              <w:rPr>
                <w:rFonts w:ascii="仿宋_GB2312" w:eastAsia="仿宋_GB2312" w:hAnsi="仿宋_GB2312" w:cs="仿宋_GB2312"/>
                <w:color w:val="000000"/>
                <w:sz w:val="28"/>
                <w:szCs w:val="28"/>
              </w:rPr>
            </w:pPr>
            <w:r>
              <w:rPr>
                <w:rFonts w:eastAsia="仿宋_GB2312" w:hint="eastAsia"/>
                <w:sz w:val="32"/>
                <w:szCs w:val="32"/>
              </w:rPr>
              <w:t>3</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工商行政管理部门颁发的企业性质营业执照（复制件）</w:t>
            </w:r>
          </w:p>
        </w:tc>
      </w:tr>
      <w:tr w:rsidR="0087208C">
        <w:trPr>
          <w:trHeight w:val="705"/>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spacing w:line="600" w:lineRule="exact"/>
              <w:jc w:val="center"/>
              <w:rPr>
                <w:rFonts w:ascii="仿宋_GB2312" w:eastAsia="仿宋_GB2312" w:hAnsi="仿宋_GB2312" w:cs="仿宋_GB2312"/>
                <w:color w:val="000000"/>
                <w:sz w:val="28"/>
                <w:szCs w:val="28"/>
              </w:rPr>
            </w:pPr>
            <w:r>
              <w:rPr>
                <w:rFonts w:eastAsia="仿宋_GB2312" w:hint="eastAsia"/>
                <w:sz w:val="32"/>
                <w:szCs w:val="32"/>
              </w:rPr>
              <w:t>4</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经营场所产权证明文件、租赁证明文件（复制件）</w:t>
            </w:r>
          </w:p>
        </w:tc>
      </w:tr>
      <w:tr w:rsidR="0087208C">
        <w:trPr>
          <w:trHeight w:val="355"/>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spacing w:line="600" w:lineRule="exact"/>
              <w:jc w:val="center"/>
              <w:rPr>
                <w:rFonts w:ascii="仿宋_GB2312" w:eastAsia="仿宋_GB2312" w:hAnsi="仿宋_GB2312" w:cs="仿宋_GB2312"/>
                <w:color w:val="000000"/>
                <w:sz w:val="28"/>
                <w:szCs w:val="28"/>
              </w:rPr>
            </w:pPr>
            <w:r>
              <w:rPr>
                <w:rFonts w:eastAsia="仿宋_GB2312" w:hint="eastAsia"/>
                <w:sz w:val="32"/>
                <w:szCs w:val="32"/>
              </w:rPr>
              <w:t>5</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企业主要负责人、安全生产管理人员、特种作业人员的相关资格证书和其他从业人员培训合格的证明材料</w:t>
            </w:r>
          </w:p>
        </w:tc>
      </w:tr>
      <w:tr w:rsidR="0087208C">
        <w:trPr>
          <w:trHeight w:val="749"/>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spacing w:line="600" w:lineRule="exact"/>
              <w:jc w:val="center"/>
              <w:rPr>
                <w:rFonts w:ascii="仿宋_GB2312" w:eastAsia="仿宋_GB2312" w:hAnsi="仿宋_GB2312" w:cs="仿宋_GB2312"/>
                <w:color w:val="000000"/>
                <w:sz w:val="28"/>
                <w:szCs w:val="28"/>
              </w:rPr>
            </w:pPr>
            <w:r>
              <w:rPr>
                <w:rFonts w:eastAsia="仿宋_GB2312" w:hint="eastAsia"/>
                <w:sz w:val="32"/>
                <w:szCs w:val="32"/>
              </w:rPr>
              <w:t>6</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安全生产规章制度和岗位操作规程的目录清单</w:t>
            </w:r>
          </w:p>
        </w:tc>
      </w:tr>
      <w:tr w:rsidR="0087208C">
        <w:trPr>
          <w:trHeight w:val="765"/>
        </w:trPr>
        <w:tc>
          <w:tcPr>
            <w:tcW w:w="930"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eastAsia="仿宋_GB2312" w:hint="eastAsia"/>
                <w:sz w:val="32"/>
                <w:szCs w:val="32"/>
              </w:rPr>
              <w:t>7</w:t>
            </w:r>
          </w:p>
        </w:tc>
        <w:tc>
          <w:tcPr>
            <w:tcW w:w="7218" w:type="dxa"/>
            <w:tcBorders>
              <w:top w:val="single" w:sz="4" w:space="0" w:color="000000"/>
              <w:left w:val="single" w:sz="4" w:space="0" w:color="000000"/>
              <w:bottom w:val="single" w:sz="4" w:space="0" w:color="000000"/>
              <w:right w:val="single" w:sz="4" w:space="0" w:color="000000"/>
            </w:tcBorders>
            <w:noWrap/>
            <w:vAlign w:val="center"/>
          </w:tcPr>
          <w:p w:rsidR="0087208C" w:rsidRDefault="0048518B">
            <w:pPr>
              <w:widowControl/>
              <w:spacing w:line="6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危险化学品事故应急预案备案登记表</w:t>
            </w:r>
          </w:p>
        </w:tc>
      </w:tr>
    </w:tbl>
    <w:p w:rsidR="0087208C" w:rsidRDefault="0048518B">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color w:val="000000"/>
          <w:kern w:val="0"/>
          <w:sz w:val="32"/>
          <w:szCs w:val="32"/>
          <w:lang/>
        </w:rPr>
        <w:t>（二）非药品类易制毒化学品经营“一件事”变更（变更企业名称、变更注册地址、变更主要负责人、变更经营范围）、延期、注销，可通过</w:t>
      </w:r>
      <w:r>
        <w:rPr>
          <w:rFonts w:ascii="仿宋_GB2312" w:eastAsia="仿宋_GB2312" w:hAnsi="仿宋_GB2312" w:cs="仿宋_GB2312" w:hint="eastAsia"/>
          <w:sz w:val="32"/>
          <w:szCs w:val="32"/>
        </w:rPr>
        <w:t>“滨海新区</w:t>
      </w:r>
      <w:r>
        <w:rPr>
          <w:rFonts w:ascii="仿宋_GB2312" w:eastAsia="仿宋_GB2312" w:hAnsi="仿宋_GB2312" w:cs="仿宋_GB2312" w:hint="eastAsia"/>
          <w:sz w:val="32"/>
          <w:szCs w:val="32"/>
        </w:rPr>
        <w:t>一体化政务服务</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kern w:val="0"/>
          <w:sz w:val="32"/>
          <w:szCs w:val="32"/>
          <w:lang/>
        </w:rPr>
        <w:t>智能审批专区填写电子申请表单，实现即申请即办结。</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四、办理</w:t>
      </w:r>
      <w:r>
        <w:rPr>
          <w:rFonts w:ascii="黑体" w:eastAsia="黑体" w:hAnsi="黑体" w:cs="黑体" w:hint="eastAsia"/>
          <w:sz w:val="32"/>
          <w:szCs w:val="32"/>
        </w:rPr>
        <w:t>流程</w:t>
      </w:r>
    </w:p>
    <w:p w:rsidR="0087208C" w:rsidRDefault="0048518B">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（一）准备材料</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企业可通过“滨海新区</w:t>
      </w:r>
      <w:r>
        <w:rPr>
          <w:rFonts w:ascii="仿宋_GB2312" w:eastAsia="仿宋_GB2312" w:hAnsi="仿宋_GB2312" w:cs="仿宋_GB2312" w:hint="eastAsia"/>
          <w:sz w:val="32"/>
          <w:szCs w:val="32"/>
        </w:rPr>
        <w:t>一体化政务服务</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在线查看或者到区政务服务中心综合受理</w:t>
      </w:r>
      <w:r>
        <w:rPr>
          <w:rFonts w:ascii="仿宋_GB2312" w:eastAsia="仿宋_GB2312" w:hAnsi="仿宋_GB2312" w:cs="仿宋_GB2312" w:hint="eastAsia"/>
          <w:sz w:val="32"/>
          <w:szCs w:val="32"/>
        </w:rPr>
        <w:t>窗口</w:t>
      </w:r>
      <w:r>
        <w:rPr>
          <w:rFonts w:ascii="仿宋_GB2312" w:eastAsia="仿宋_GB2312" w:hAnsi="仿宋_GB2312" w:cs="仿宋_GB2312" w:hint="eastAsia"/>
          <w:sz w:val="32"/>
          <w:szCs w:val="32"/>
        </w:rPr>
        <w:t>现场领取</w:t>
      </w:r>
      <w:r>
        <w:rPr>
          <w:rFonts w:ascii="仿宋_GB2312" w:eastAsia="仿宋_GB2312" w:hAnsi="仿宋_GB2312" w:cs="仿宋_GB2312" w:hint="eastAsia"/>
          <w:color w:val="000000"/>
          <w:kern w:val="0"/>
          <w:sz w:val="32"/>
          <w:szCs w:val="32"/>
          <w:lang/>
        </w:rPr>
        <w:t>非药品类易制毒化学品经营</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lang/>
        </w:rPr>
        <w:t>一件事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办事指南</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要求准备</w:t>
      </w:r>
      <w:r>
        <w:rPr>
          <w:rFonts w:ascii="仿宋_GB2312" w:eastAsia="仿宋_GB2312" w:hAnsi="仿宋_GB2312" w:cs="仿宋_GB2312" w:hint="eastAsia"/>
          <w:sz w:val="32"/>
          <w:szCs w:val="32"/>
        </w:rPr>
        <w:t>申请材料</w:t>
      </w:r>
      <w:r>
        <w:rPr>
          <w:rFonts w:ascii="仿宋_GB2312" w:eastAsia="仿宋_GB2312" w:hAnsi="仿宋_GB2312" w:cs="仿宋_GB2312" w:hint="eastAsia"/>
          <w:sz w:val="32"/>
          <w:szCs w:val="32"/>
        </w:rPr>
        <w:t>。</w:t>
      </w:r>
    </w:p>
    <w:p w:rsidR="0087208C" w:rsidRDefault="0048518B">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提交材料。</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可注册登录</w:t>
      </w:r>
      <w:r>
        <w:rPr>
          <w:rFonts w:ascii="仿宋_GB2312" w:eastAsia="仿宋_GB2312" w:hAnsi="仿宋_GB2312" w:cs="仿宋_GB2312" w:hint="eastAsia"/>
          <w:sz w:val="32"/>
          <w:szCs w:val="32"/>
        </w:rPr>
        <w:t>“滨海新区</w:t>
      </w:r>
      <w:r>
        <w:rPr>
          <w:rFonts w:ascii="仿宋_GB2312" w:eastAsia="仿宋_GB2312" w:hAnsi="仿宋_GB2312" w:cs="仿宋_GB2312" w:hint="eastAsia"/>
          <w:sz w:val="32"/>
          <w:szCs w:val="32"/>
        </w:rPr>
        <w:t>一体化政务服务</w:t>
      </w:r>
      <w:r>
        <w:rPr>
          <w:rFonts w:ascii="仿宋_GB2312" w:eastAsia="仿宋_GB2312" w:hAnsi="仿宋_GB2312" w:cs="仿宋_GB2312" w:hint="eastAsia"/>
          <w:sz w:val="32"/>
          <w:szCs w:val="32"/>
        </w:rPr>
        <w:t>平台”</w:t>
      </w:r>
      <w:r>
        <w:rPr>
          <w:rFonts w:ascii="仿宋_GB2312" w:eastAsia="仿宋_GB2312" w:hAnsi="仿宋_GB2312" w:cs="仿宋_GB2312" w:hint="eastAsia"/>
          <w:sz w:val="32"/>
          <w:szCs w:val="32"/>
        </w:rPr>
        <w:t>，通过高效办成一件事专区在线提交非药品类易制毒化学品经营“一件事”申请材料，或者到</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政务服务中心综合受理</w:t>
      </w:r>
      <w:r>
        <w:rPr>
          <w:rFonts w:ascii="仿宋_GB2312" w:eastAsia="仿宋_GB2312" w:hAnsi="仿宋_GB2312" w:cs="仿宋_GB2312" w:hint="eastAsia"/>
          <w:sz w:val="32"/>
          <w:szCs w:val="32"/>
        </w:rPr>
        <w:t>窗口</w:t>
      </w:r>
      <w:r>
        <w:rPr>
          <w:rFonts w:ascii="仿宋_GB2312" w:eastAsia="仿宋_GB2312" w:hAnsi="仿宋_GB2312" w:cs="仿宋_GB2312" w:hint="eastAsia"/>
          <w:sz w:val="32"/>
          <w:szCs w:val="32"/>
        </w:rPr>
        <w:t>现场提交</w:t>
      </w:r>
      <w:r>
        <w:rPr>
          <w:rFonts w:ascii="仿宋_GB2312" w:eastAsia="仿宋_GB2312" w:hAnsi="仿宋_GB2312" w:cs="仿宋_GB2312" w:hint="eastAsia"/>
          <w:sz w:val="32"/>
          <w:szCs w:val="32"/>
        </w:rPr>
        <w:t>申请，窗口工作人员对申请材料齐全</w:t>
      </w:r>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符合</w:t>
      </w:r>
      <w:r>
        <w:rPr>
          <w:rFonts w:ascii="仿宋_GB2312" w:eastAsia="仿宋_GB2312" w:hAnsi="仿宋_GB2312" w:cs="仿宋_GB2312" w:hint="eastAsia"/>
          <w:sz w:val="32"/>
          <w:szCs w:val="32"/>
        </w:rPr>
        <w:t>法定形式的申请当场予以接件、</w:t>
      </w:r>
      <w:r>
        <w:rPr>
          <w:rFonts w:ascii="仿宋_GB2312" w:eastAsia="仿宋_GB2312" w:hAnsi="仿宋_GB2312" w:cs="仿宋_GB2312" w:hint="eastAsia"/>
          <w:sz w:val="32"/>
          <w:szCs w:val="32"/>
        </w:rPr>
        <w:t>受理</w:t>
      </w:r>
      <w:r>
        <w:rPr>
          <w:rFonts w:ascii="仿宋_GB2312" w:eastAsia="仿宋_GB2312" w:hAnsi="仿宋_GB2312" w:cs="仿宋_GB2312" w:hint="eastAsia"/>
          <w:sz w:val="32"/>
          <w:szCs w:val="32"/>
        </w:rPr>
        <w:t>，对不符合受理条件的，</w:t>
      </w:r>
      <w:r>
        <w:rPr>
          <w:rFonts w:ascii="仿宋_GB2312" w:eastAsia="仿宋_GB2312" w:hAnsi="仿宋_GB2312" w:cs="仿宋_GB2312" w:hint="eastAsia"/>
          <w:sz w:val="32"/>
          <w:szCs w:val="32"/>
        </w:rPr>
        <w:t>一次性告知</w:t>
      </w:r>
      <w:r>
        <w:rPr>
          <w:rFonts w:ascii="仿宋_GB2312" w:eastAsia="仿宋_GB2312" w:hAnsi="仿宋_GB2312" w:cs="仿宋_GB2312" w:hint="eastAsia"/>
          <w:sz w:val="32"/>
          <w:szCs w:val="32"/>
        </w:rPr>
        <w:t>并指导</w:t>
      </w:r>
      <w:r>
        <w:rPr>
          <w:rFonts w:ascii="仿宋_GB2312" w:eastAsia="仿宋_GB2312" w:hAnsi="仿宋_GB2312" w:cs="仿宋_GB2312" w:hint="eastAsia"/>
          <w:sz w:val="32"/>
          <w:szCs w:val="32"/>
        </w:rPr>
        <w:t>企业及时补正</w:t>
      </w:r>
      <w:r>
        <w:rPr>
          <w:rFonts w:ascii="仿宋_GB2312" w:eastAsia="仿宋_GB2312" w:hAnsi="仿宋_GB2312" w:cs="仿宋_GB2312" w:hint="eastAsia"/>
          <w:sz w:val="32"/>
          <w:szCs w:val="32"/>
        </w:rPr>
        <w:t>。</w:t>
      </w:r>
    </w:p>
    <w:p w:rsidR="0087208C" w:rsidRDefault="0048518B">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（三）并联审批</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申请事项受理后，</w:t>
      </w:r>
      <w:r>
        <w:rPr>
          <w:rFonts w:ascii="仿宋_GB2312" w:eastAsia="仿宋_GB2312" w:hAnsi="仿宋_GB2312" w:cs="仿宋_GB2312" w:hint="eastAsia"/>
          <w:sz w:val="32"/>
          <w:szCs w:val="32"/>
        </w:rPr>
        <w:t>审批人员</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“滨海新区</w:t>
      </w:r>
      <w:r>
        <w:rPr>
          <w:rFonts w:ascii="仿宋_GB2312" w:eastAsia="仿宋_GB2312" w:hAnsi="仿宋_GB2312" w:cs="仿宋_GB2312" w:hint="eastAsia"/>
          <w:sz w:val="32"/>
          <w:szCs w:val="32"/>
        </w:rPr>
        <w:t>一体化政务服务</w:t>
      </w:r>
      <w:r>
        <w:rPr>
          <w:rFonts w:ascii="仿宋_GB2312" w:eastAsia="仿宋_GB2312" w:hAnsi="仿宋_GB2312" w:cs="仿宋_GB2312" w:hint="eastAsia"/>
          <w:sz w:val="32"/>
          <w:szCs w:val="32"/>
        </w:rPr>
        <w:t>平台”对</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材料进行实质审查，</w:t>
      </w:r>
      <w:r>
        <w:rPr>
          <w:rFonts w:ascii="仿宋_GB2312" w:eastAsia="仿宋_GB2312" w:hAnsi="仿宋_GB2312" w:cs="仿宋_GB2312" w:hint="eastAsia"/>
          <w:sz w:val="32"/>
          <w:szCs w:val="32"/>
        </w:rPr>
        <w:t>同步办理</w:t>
      </w:r>
      <w:r>
        <w:rPr>
          <w:rFonts w:ascii="仿宋_GB2312" w:eastAsia="仿宋_GB2312" w:hAnsi="仿宋_GB2312" w:cs="仿宋_GB2312" w:hint="eastAsia"/>
          <w:sz w:val="32"/>
          <w:szCs w:val="32"/>
        </w:rPr>
        <w:t>“危险化学品经营许可”</w:t>
      </w:r>
      <w:r>
        <w:rPr>
          <w:rFonts w:ascii="仿宋_GB2312" w:eastAsia="仿宋_GB2312" w:hAnsi="仿宋_GB2312" w:cs="仿宋_GB2312" w:hint="eastAsia"/>
          <w:sz w:val="32"/>
          <w:szCs w:val="32"/>
        </w:rPr>
        <w:t>和“非药品类易制毒化学品经营备案”。</w:t>
      </w:r>
    </w:p>
    <w:p w:rsidR="0087208C" w:rsidRDefault="0048518B">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）统一发证</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由区</w:t>
      </w:r>
      <w:r>
        <w:rPr>
          <w:rFonts w:ascii="仿宋_GB2312" w:eastAsia="仿宋_GB2312" w:hAnsi="仿宋_GB2312" w:cs="仿宋_GB2312" w:hint="eastAsia"/>
          <w:sz w:val="32"/>
          <w:szCs w:val="32"/>
        </w:rPr>
        <w:t>政务服务中心</w:t>
      </w:r>
      <w:r>
        <w:rPr>
          <w:rFonts w:ascii="仿宋_GB2312" w:eastAsia="仿宋_GB2312" w:hAnsi="仿宋_GB2312" w:cs="仿宋_GB2312" w:hint="eastAsia"/>
          <w:sz w:val="32"/>
          <w:szCs w:val="32"/>
        </w:rPr>
        <w:t>发证窗口</w:t>
      </w:r>
      <w:r>
        <w:rPr>
          <w:rFonts w:ascii="仿宋_GB2312" w:eastAsia="仿宋_GB2312" w:hAnsi="仿宋_GB2312" w:cs="仿宋_GB2312" w:hint="eastAsia"/>
          <w:sz w:val="32"/>
          <w:szCs w:val="32"/>
        </w:rPr>
        <w:t>统一为</w:t>
      </w:r>
      <w:r>
        <w:rPr>
          <w:rFonts w:ascii="仿宋_GB2312" w:eastAsia="仿宋_GB2312" w:hAnsi="仿宋_GB2312" w:cs="仿宋_GB2312" w:hint="eastAsia"/>
          <w:color w:val="000000"/>
          <w:kern w:val="0"/>
          <w:sz w:val="32"/>
          <w:szCs w:val="32"/>
          <w:lang/>
        </w:rPr>
        <w:t>非药品类易制毒化学品经营企业</w:t>
      </w:r>
      <w:r>
        <w:rPr>
          <w:rFonts w:ascii="仿宋_GB2312" w:eastAsia="仿宋_GB2312" w:hAnsi="仿宋_GB2312" w:cs="仿宋_GB2312" w:hint="eastAsia"/>
          <w:sz w:val="32"/>
          <w:szCs w:val="32"/>
        </w:rPr>
        <w:t>制发《危险化学品经营许可证》和《非药品类易制毒化学品经营备案证明》。</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承诺</w:t>
      </w:r>
      <w:r>
        <w:rPr>
          <w:rFonts w:ascii="黑体" w:eastAsia="黑体" w:hAnsi="黑体" w:cs="黑体" w:hint="eastAsia"/>
          <w:sz w:val="32"/>
          <w:szCs w:val="32"/>
        </w:rPr>
        <w:t>时限</w:t>
      </w:r>
    </w:p>
    <w:p w:rsidR="0087208C" w:rsidRDefault="0048518B">
      <w:pPr>
        <w:spacing w:line="360" w:lineRule="auto"/>
        <w:ind w:firstLineChars="200" w:firstLine="640"/>
        <w:rPr>
          <w:rFonts w:eastAsia="仿宋_GB2312"/>
          <w:sz w:val="32"/>
          <w:szCs w:val="32"/>
        </w:rPr>
      </w:pPr>
      <w:r>
        <w:rPr>
          <w:rFonts w:eastAsia="仿宋_GB2312" w:hint="eastAsia"/>
          <w:sz w:val="32"/>
          <w:szCs w:val="32"/>
        </w:rPr>
        <w:t>新办为</w:t>
      </w:r>
      <w:r>
        <w:rPr>
          <w:rFonts w:eastAsia="仿宋_GB2312" w:hint="eastAsia"/>
          <w:sz w:val="32"/>
          <w:szCs w:val="32"/>
        </w:rPr>
        <w:t>5</w:t>
      </w:r>
      <w:r>
        <w:rPr>
          <w:rFonts w:eastAsia="仿宋_GB2312" w:hint="eastAsia"/>
          <w:sz w:val="32"/>
          <w:szCs w:val="32"/>
        </w:rPr>
        <w:t>个工作日（含踏勘环节）；变更、延期、注销为</w:t>
      </w:r>
      <w:r>
        <w:rPr>
          <w:rFonts w:eastAsia="仿宋_GB2312" w:hint="eastAsia"/>
          <w:sz w:val="32"/>
          <w:szCs w:val="32"/>
        </w:rPr>
        <w:t>1</w:t>
      </w:r>
      <w:r>
        <w:rPr>
          <w:rFonts w:eastAsia="仿宋_GB2312" w:hint="eastAsia"/>
          <w:sz w:val="32"/>
          <w:szCs w:val="32"/>
        </w:rPr>
        <w:t>个工作日。</w:t>
      </w:r>
    </w:p>
    <w:p w:rsidR="0087208C" w:rsidRDefault="0048518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、办理地点</w:t>
      </w:r>
    </w:p>
    <w:p w:rsidR="0087208C" w:rsidRDefault="0048518B">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天津市滨海新区于家堡新华路</w:t>
      </w:r>
      <w:r>
        <w:rPr>
          <w:rFonts w:ascii="Times New Roman" w:eastAsia="仿宋_GB2312" w:hAnsi="Times New Roman"/>
          <w:kern w:val="2"/>
          <w:sz w:val="32"/>
          <w:szCs w:val="32"/>
        </w:rPr>
        <w:t>3560</w:t>
      </w:r>
      <w:r>
        <w:rPr>
          <w:rFonts w:ascii="仿宋_GB2312" w:eastAsia="仿宋_GB2312" w:hAnsi="仿宋_GB2312" w:cs="仿宋_GB2312"/>
          <w:sz w:val="32"/>
          <w:szCs w:val="32"/>
        </w:rPr>
        <w:t>号</w:t>
      </w:r>
      <w:proofErr w:type="gramStart"/>
      <w:r>
        <w:rPr>
          <w:rFonts w:ascii="仿宋_GB2312" w:eastAsia="仿宋_GB2312" w:hAnsi="仿宋_GB2312" w:cs="仿宋_GB2312"/>
          <w:sz w:val="32"/>
          <w:szCs w:val="32"/>
        </w:rPr>
        <w:t>宝策大厦</w:t>
      </w:r>
      <w:proofErr w:type="gramEnd"/>
      <w:r>
        <w:rPr>
          <w:rFonts w:ascii="仿宋_GB2312" w:eastAsia="仿宋_GB2312" w:hAnsi="仿宋_GB2312" w:cs="仿宋_GB2312"/>
          <w:sz w:val="32"/>
          <w:szCs w:val="32"/>
        </w:rPr>
        <w:t>政务服务中心</w:t>
      </w:r>
      <w:r>
        <w:rPr>
          <w:rFonts w:ascii="Times New Roman" w:eastAsia="仿宋_GB2312" w:hAnsi="Times New Roman"/>
          <w:kern w:val="2"/>
          <w:sz w:val="32"/>
          <w:szCs w:val="32"/>
        </w:rPr>
        <w:t>2</w:t>
      </w:r>
      <w:r>
        <w:rPr>
          <w:rFonts w:ascii="仿宋_GB2312" w:eastAsia="仿宋_GB2312" w:hAnsi="仿宋_GB2312" w:cs="仿宋_GB2312"/>
          <w:sz w:val="32"/>
          <w:szCs w:val="32"/>
        </w:rPr>
        <w:t>楼</w:t>
      </w:r>
      <w:r>
        <w:rPr>
          <w:rFonts w:ascii="Times New Roman" w:eastAsia="仿宋_GB2312" w:hAnsi="Times New Roman"/>
          <w:kern w:val="2"/>
          <w:sz w:val="32"/>
          <w:szCs w:val="32"/>
        </w:rPr>
        <w:t>8</w:t>
      </w:r>
      <w:r>
        <w:rPr>
          <w:rFonts w:ascii="仿宋_GB2312" w:eastAsia="仿宋_GB2312" w:hAnsi="仿宋_GB2312" w:cs="仿宋_GB2312"/>
          <w:sz w:val="32"/>
          <w:szCs w:val="32"/>
        </w:rPr>
        <w:t>-</w:t>
      </w:r>
      <w:r>
        <w:rPr>
          <w:rFonts w:ascii="Times New Roman" w:eastAsia="仿宋_GB2312" w:hAnsi="Times New Roman"/>
          <w:kern w:val="2"/>
          <w:sz w:val="32"/>
          <w:szCs w:val="32"/>
        </w:rPr>
        <w:t>20</w:t>
      </w:r>
      <w:r>
        <w:rPr>
          <w:rFonts w:ascii="仿宋_GB2312" w:eastAsia="仿宋_GB2312" w:hAnsi="仿宋_GB2312" w:cs="仿宋_GB2312"/>
          <w:sz w:val="32"/>
          <w:szCs w:val="32"/>
        </w:rPr>
        <w:t>号窗口</w:t>
      </w:r>
    </w:p>
    <w:p w:rsidR="0087208C" w:rsidRDefault="0048518B">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咨询电话：</w:t>
      </w:r>
      <w:r>
        <w:rPr>
          <w:rFonts w:ascii="Times New Roman" w:eastAsia="仿宋_GB2312" w:hAnsi="Times New Roman"/>
          <w:kern w:val="2"/>
          <w:sz w:val="32"/>
          <w:szCs w:val="32"/>
        </w:rPr>
        <w:t>022</w:t>
      </w:r>
      <w:r>
        <w:rPr>
          <w:rFonts w:ascii="仿宋_GB2312" w:eastAsia="仿宋_GB2312" w:hAnsi="仿宋_GB2312" w:cs="仿宋_GB2312"/>
          <w:sz w:val="32"/>
          <w:szCs w:val="32"/>
        </w:rPr>
        <w:t>-</w:t>
      </w:r>
      <w:r>
        <w:rPr>
          <w:rFonts w:ascii="Times New Roman" w:eastAsia="仿宋_GB2312" w:hAnsi="Times New Roman"/>
          <w:kern w:val="2"/>
          <w:sz w:val="32"/>
          <w:szCs w:val="32"/>
        </w:rPr>
        <w:t>66897725</w:t>
      </w:r>
      <w:r>
        <w:rPr>
          <w:rFonts w:ascii="仿宋_GB2312" w:eastAsia="仿宋_GB2312" w:hAnsi="仿宋_GB2312" w:cs="仿宋_GB2312"/>
          <w:sz w:val="32"/>
          <w:szCs w:val="32"/>
        </w:rPr>
        <w:t>；</w:t>
      </w:r>
      <w:r>
        <w:rPr>
          <w:rFonts w:ascii="Times New Roman" w:eastAsia="仿宋_GB2312" w:hAnsi="Times New Roman"/>
          <w:kern w:val="2"/>
          <w:sz w:val="32"/>
          <w:szCs w:val="32"/>
        </w:rPr>
        <w:t>022</w:t>
      </w:r>
      <w:r>
        <w:rPr>
          <w:rFonts w:ascii="仿宋_GB2312" w:eastAsia="仿宋_GB2312" w:hAnsi="仿宋_GB2312" w:cs="仿宋_GB2312"/>
          <w:sz w:val="32"/>
          <w:szCs w:val="32"/>
        </w:rPr>
        <w:t>-</w:t>
      </w:r>
      <w:r>
        <w:rPr>
          <w:rFonts w:ascii="Times New Roman" w:eastAsia="仿宋_GB2312" w:hAnsi="Times New Roman"/>
          <w:kern w:val="2"/>
          <w:sz w:val="32"/>
          <w:szCs w:val="32"/>
        </w:rPr>
        <w:t>66897897</w:t>
      </w:r>
    </w:p>
    <w:p w:rsidR="0087208C" w:rsidRDefault="0048518B">
      <w:pPr>
        <w:pStyle w:val="HTML"/>
        <w:widowControl/>
        <w:spacing w:line="360" w:lineRule="auto"/>
        <w:ind w:firstLineChars="200" w:firstLine="640"/>
        <w:jc w:val="both"/>
        <w:rPr>
          <w:rFonts w:ascii="仿宋_GB2312" w:eastAsia="仿宋_GB2312" w:hAnsi="仿宋_GB2312" w:cs="仿宋_GB2312" w:hint="default"/>
          <w:b/>
          <w:bCs/>
          <w:sz w:val="32"/>
          <w:szCs w:val="32"/>
        </w:rPr>
      </w:pPr>
      <w:r>
        <w:rPr>
          <w:rFonts w:ascii="黑体" w:eastAsia="黑体" w:hAnsi="黑体" w:cs="黑体"/>
          <w:kern w:val="2"/>
          <w:sz w:val="32"/>
          <w:szCs w:val="32"/>
        </w:rPr>
        <w:t>七</w:t>
      </w:r>
      <w:r>
        <w:rPr>
          <w:rFonts w:ascii="黑体" w:eastAsia="黑体" w:hAnsi="黑体" w:cs="黑体"/>
          <w:kern w:val="2"/>
          <w:sz w:val="32"/>
          <w:szCs w:val="32"/>
        </w:rPr>
        <w:t>、结果领取方式</w:t>
      </w:r>
    </w:p>
    <w:p w:rsidR="0087208C" w:rsidRDefault="0048518B">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现场领取或</w:t>
      </w:r>
      <w:r>
        <w:rPr>
          <w:rFonts w:ascii="Times New Roman" w:eastAsia="仿宋_GB2312" w:hAnsi="Times New Roman"/>
          <w:kern w:val="2"/>
          <w:sz w:val="32"/>
          <w:szCs w:val="32"/>
        </w:rPr>
        <w:t>EMS</w:t>
      </w:r>
      <w:r>
        <w:rPr>
          <w:rFonts w:ascii="仿宋_GB2312" w:eastAsia="仿宋_GB2312" w:hAnsi="仿宋_GB2312" w:cs="仿宋_GB2312"/>
          <w:sz w:val="32"/>
          <w:szCs w:val="32"/>
        </w:rPr>
        <w:t>邮寄送达</w:t>
      </w:r>
      <w:r>
        <w:rPr>
          <w:rFonts w:ascii="仿宋_GB2312" w:eastAsia="仿宋_GB2312" w:hAnsi="仿宋_GB2312" w:cs="仿宋_GB2312"/>
          <w:sz w:val="32"/>
          <w:szCs w:val="32"/>
        </w:rPr>
        <w:t>。</w:t>
      </w:r>
    </w:p>
    <w:p w:rsidR="0087208C" w:rsidRDefault="0087208C">
      <w:pPr>
        <w:pStyle w:val="HTML"/>
        <w:widowControl/>
        <w:spacing w:line="360" w:lineRule="auto"/>
        <w:ind w:firstLineChars="200" w:firstLine="640"/>
        <w:jc w:val="both"/>
        <w:rPr>
          <w:rFonts w:ascii="仿宋_GB2312" w:eastAsia="仿宋_GB2312" w:hAnsi="仿宋_GB2312" w:cs="仿宋_GB2312" w:hint="default"/>
          <w:sz w:val="32"/>
          <w:szCs w:val="32"/>
        </w:rPr>
        <w:sectPr w:rsidR="0087208C">
          <w:pgSz w:w="11906" w:h="16838"/>
          <w:pgMar w:top="1440" w:right="1800" w:bottom="1440" w:left="1800" w:header="851" w:footer="992" w:gutter="0"/>
          <w:pgNumType w:fmt="numberInDash"/>
          <w:cols w:space="720"/>
          <w:docGrid w:type="lines" w:linePitch="312"/>
        </w:sectPr>
      </w:pPr>
    </w:p>
    <w:p w:rsidR="0087208C" w:rsidRDefault="0048518B">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87208C" w:rsidRDefault="0087208C">
      <w:pPr>
        <w:jc w:val="center"/>
        <w:rPr>
          <w:rFonts w:ascii="方正小标宋简体" w:eastAsia="方正小标宋简体" w:hAnsi="方正小标宋简体" w:cs="方正小标宋简体"/>
          <w:sz w:val="32"/>
          <w:szCs w:val="32"/>
        </w:rPr>
      </w:pPr>
    </w:p>
    <w:p w:rsidR="0087208C" w:rsidRDefault="0048518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非药品类易制毒化学品经营“一件事”申请表（新办）</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706"/>
        <w:gridCol w:w="827"/>
        <w:gridCol w:w="288"/>
        <w:gridCol w:w="1260"/>
        <w:gridCol w:w="1320"/>
        <w:gridCol w:w="1675"/>
        <w:gridCol w:w="1475"/>
      </w:tblGrid>
      <w:tr w:rsidR="0087208C">
        <w:trPr>
          <w:cantSplit/>
          <w:trHeight w:hRule="exact" w:val="510"/>
        </w:trPr>
        <w:tc>
          <w:tcPr>
            <w:tcW w:w="563" w:type="dxa"/>
            <w:vMerge w:val="restart"/>
            <w:noWrap/>
            <w:vAlign w:val="center"/>
          </w:tcPr>
          <w:p w:rsidR="0087208C" w:rsidRDefault="0048518B">
            <w:pPr>
              <w:jc w:val="center"/>
              <w:rPr>
                <w:rFonts w:ascii="仿宋_GB2312" w:eastAsia="仿宋_GB2312" w:hAnsi="宋体"/>
                <w:sz w:val="28"/>
                <w:szCs w:val="28"/>
              </w:rPr>
            </w:pPr>
            <w:r>
              <w:rPr>
                <w:rFonts w:ascii="仿宋_GB2312" w:eastAsia="仿宋_GB2312" w:hAnsi="宋体" w:hint="eastAsia"/>
                <w:sz w:val="28"/>
                <w:szCs w:val="28"/>
              </w:rPr>
              <w:t>申请</w:t>
            </w:r>
          </w:p>
          <w:p w:rsidR="0087208C" w:rsidRDefault="0048518B">
            <w:pPr>
              <w:jc w:val="center"/>
              <w:rPr>
                <w:rFonts w:ascii="仿宋_GB2312" w:eastAsia="仿宋_GB2312" w:hAnsi="宋体"/>
                <w:sz w:val="24"/>
              </w:rPr>
            </w:pPr>
            <w:r>
              <w:rPr>
                <w:rFonts w:ascii="仿宋_GB2312" w:eastAsia="仿宋_GB2312" w:hAnsi="宋体" w:hint="eastAsia"/>
                <w:sz w:val="28"/>
                <w:szCs w:val="28"/>
              </w:rPr>
              <w:t>单位基本情况</w:t>
            </w:r>
          </w:p>
        </w:tc>
        <w:tc>
          <w:tcPr>
            <w:tcW w:w="282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单位</w:t>
            </w:r>
            <w:r>
              <w:rPr>
                <w:rFonts w:ascii="仿宋_GB2312" w:eastAsia="仿宋_GB2312" w:hAnsi="宋体" w:hint="eastAsia"/>
                <w:sz w:val="24"/>
              </w:rPr>
              <w:t>名称</w:t>
            </w:r>
          </w:p>
        </w:tc>
        <w:tc>
          <w:tcPr>
            <w:tcW w:w="5730" w:type="dxa"/>
            <w:gridSpan w:val="4"/>
            <w:noWrap/>
            <w:vAlign w:val="center"/>
          </w:tcPr>
          <w:p w:rsidR="0087208C" w:rsidRDefault="0087208C">
            <w:pPr>
              <w:jc w:val="center"/>
              <w:rPr>
                <w:rFonts w:ascii="仿宋_GB2312" w:eastAsia="仿宋_GB2312" w:hAnsi="宋体"/>
                <w:i/>
                <w:sz w:val="24"/>
              </w:rPr>
            </w:pPr>
          </w:p>
        </w:tc>
      </w:tr>
      <w:tr w:rsidR="0087208C">
        <w:trPr>
          <w:cantSplit/>
          <w:trHeight w:hRule="exact" w:val="510"/>
        </w:trPr>
        <w:tc>
          <w:tcPr>
            <w:tcW w:w="563" w:type="dxa"/>
            <w:vMerge/>
            <w:noWrap/>
          </w:tcPr>
          <w:p w:rsidR="0087208C" w:rsidRDefault="0087208C">
            <w:pPr>
              <w:jc w:val="center"/>
              <w:rPr>
                <w:rFonts w:ascii="仿宋_GB2312" w:eastAsia="仿宋_GB2312" w:hAnsi="宋体"/>
                <w:sz w:val="24"/>
              </w:rPr>
            </w:pPr>
          </w:p>
        </w:tc>
        <w:tc>
          <w:tcPr>
            <w:tcW w:w="282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注册</w:t>
            </w:r>
            <w:r>
              <w:rPr>
                <w:rFonts w:ascii="仿宋_GB2312" w:eastAsia="仿宋_GB2312" w:hAnsi="宋体" w:hint="eastAsia"/>
                <w:sz w:val="24"/>
              </w:rPr>
              <w:t>地址</w:t>
            </w:r>
          </w:p>
        </w:tc>
        <w:tc>
          <w:tcPr>
            <w:tcW w:w="2580" w:type="dxa"/>
            <w:gridSpan w:val="2"/>
            <w:noWrap/>
            <w:vAlign w:val="center"/>
          </w:tcPr>
          <w:p w:rsidR="0087208C" w:rsidRDefault="0087208C">
            <w:pPr>
              <w:jc w:val="center"/>
              <w:rPr>
                <w:rFonts w:ascii="仿宋_GB2312" w:eastAsia="仿宋_GB2312" w:hAnsi="宋体"/>
                <w:sz w:val="24"/>
              </w:rPr>
            </w:pPr>
          </w:p>
        </w:tc>
        <w:tc>
          <w:tcPr>
            <w:tcW w:w="1675" w:type="dxa"/>
            <w:noWrap/>
            <w:vAlign w:val="center"/>
          </w:tcPr>
          <w:p w:rsidR="0087208C" w:rsidRDefault="0048518B">
            <w:pPr>
              <w:jc w:val="center"/>
              <w:rPr>
                <w:rFonts w:ascii="仿宋_GB2312" w:eastAsia="仿宋_GB2312" w:hAnsi="宋体"/>
                <w:i/>
                <w:sz w:val="24"/>
              </w:rPr>
            </w:pPr>
            <w:r>
              <w:rPr>
                <w:rFonts w:ascii="仿宋_GB2312" w:eastAsia="仿宋_GB2312" w:hAnsi="宋体" w:hint="eastAsia"/>
                <w:sz w:val="24"/>
              </w:rPr>
              <w:t>联系方式</w:t>
            </w:r>
          </w:p>
        </w:tc>
        <w:tc>
          <w:tcPr>
            <w:tcW w:w="1475" w:type="dxa"/>
            <w:noWrap/>
            <w:vAlign w:val="center"/>
          </w:tcPr>
          <w:p w:rsidR="0087208C" w:rsidRDefault="0087208C">
            <w:pPr>
              <w:jc w:val="center"/>
              <w:rPr>
                <w:rFonts w:ascii="仿宋_GB2312" w:eastAsia="仿宋_GB2312" w:hAnsi="宋体"/>
                <w:i/>
                <w:sz w:val="24"/>
              </w:rPr>
            </w:pPr>
          </w:p>
        </w:tc>
      </w:tr>
      <w:tr w:rsidR="0087208C">
        <w:trPr>
          <w:cantSplit/>
          <w:trHeight w:hRule="exact" w:val="510"/>
        </w:trPr>
        <w:tc>
          <w:tcPr>
            <w:tcW w:w="563" w:type="dxa"/>
            <w:vMerge/>
            <w:noWrap/>
          </w:tcPr>
          <w:p w:rsidR="0087208C" w:rsidRDefault="0087208C">
            <w:pPr>
              <w:jc w:val="center"/>
              <w:rPr>
                <w:rFonts w:ascii="仿宋_GB2312" w:eastAsia="仿宋_GB2312" w:hAnsi="宋体"/>
                <w:sz w:val="24"/>
              </w:rPr>
            </w:pPr>
          </w:p>
        </w:tc>
        <w:tc>
          <w:tcPr>
            <w:tcW w:w="282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危险化学品经营许可证</w:t>
            </w:r>
          </w:p>
          <w:p w:rsidR="0087208C" w:rsidRDefault="0048518B">
            <w:pPr>
              <w:jc w:val="center"/>
              <w:rPr>
                <w:rFonts w:ascii="仿宋_GB2312" w:eastAsia="仿宋_GB2312" w:hAnsi="宋体"/>
                <w:sz w:val="24"/>
              </w:rPr>
            </w:pPr>
            <w:r>
              <w:rPr>
                <w:rFonts w:ascii="仿宋_GB2312" w:eastAsia="仿宋_GB2312" w:hAnsi="宋体" w:hint="eastAsia"/>
                <w:sz w:val="24"/>
              </w:rPr>
              <w:t>编号</w:t>
            </w:r>
          </w:p>
        </w:tc>
        <w:tc>
          <w:tcPr>
            <w:tcW w:w="5730" w:type="dxa"/>
            <w:gridSpan w:val="4"/>
            <w:noWrap/>
            <w:vAlign w:val="center"/>
          </w:tcPr>
          <w:p w:rsidR="0087208C" w:rsidRDefault="0087208C">
            <w:pPr>
              <w:jc w:val="center"/>
              <w:rPr>
                <w:rFonts w:ascii="仿宋_GB2312" w:eastAsia="仿宋_GB2312" w:hAnsi="宋体"/>
                <w:i/>
                <w:sz w:val="24"/>
              </w:rPr>
            </w:pPr>
          </w:p>
        </w:tc>
      </w:tr>
      <w:tr w:rsidR="0087208C">
        <w:trPr>
          <w:cantSplit/>
          <w:trHeight w:hRule="exact" w:val="510"/>
        </w:trPr>
        <w:tc>
          <w:tcPr>
            <w:tcW w:w="563" w:type="dxa"/>
            <w:vMerge/>
            <w:noWrap/>
          </w:tcPr>
          <w:p w:rsidR="0087208C" w:rsidRDefault="0087208C">
            <w:pPr>
              <w:jc w:val="center"/>
              <w:rPr>
                <w:rFonts w:ascii="仿宋_GB2312" w:eastAsia="仿宋_GB2312" w:hAnsi="宋体"/>
                <w:sz w:val="24"/>
              </w:rPr>
            </w:pPr>
          </w:p>
        </w:tc>
        <w:tc>
          <w:tcPr>
            <w:tcW w:w="282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非药品类易制</w:t>
            </w:r>
            <w:proofErr w:type="gramStart"/>
            <w:r>
              <w:rPr>
                <w:rFonts w:ascii="仿宋_GB2312" w:eastAsia="仿宋_GB2312" w:hAnsi="宋体" w:hint="eastAsia"/>
                <w:sz w:val="24"/>
              </w:rPr>
              <w:t>毒经营</w:t>
            </w:r>
            <w:proofErr w:type="gramEnd"/>
            <w:r>
              <w:rPr>
                <w:rFonts w:ascii="仿宋_GB2312" w:eastAsia="仿宋_GB2312" w:hAnsi="宋体" w:hint="eastAsia"/>
                <w:sz w:val="24"/>
              </w:rPr>
              <w:t>备案</w:t>
            </w:r>
          </w:p>
          <w:p w:rsidR="0087208C" w:rsidRDefault="0048518B">
            <w:pPr>
              <w:jc w:val="center"/>
              <w:rPr>
                <w:rFonts w:ascii="仿宋_GB2312" w:eastAsia="仿宋_GB2312" w:hAnsi="宋体"/>
                <w:sz w:val="24"/>
              </w:rPr>
            </w:pPr>
            <w:r>
              <w:rPr>
                <w:rFonts w:ascii="仿宋_GB2312" w:eastAsia="仿宋_GB2312" w:hAnsi="宋体" w:hint="eastAsia"/>
                <w:sz w:val="24"/>
              </w:rPr>
              <w:t>证明编号</w:t>
            </w:r>
          </w:p>
        </w:tc>
        <w:tc>
          <w:tcPr>
            <w:tcW w:w="5730" w:type="dxa"/>
            <w:gridSpan w:val="4"/>
            <w:noWrap/>
            <w:vAlign w:val="center"/>
          </w:tcPr>
          <w:p w:rsidR="0087208C" w:rsidRDefault="0087208C">
            <w:pPr>
              <w:tabs>
                <w:tab w:val="center" w:pos="2765"/>
                <w:tab w:val="left" w:pos="3292"/>
              </w:tabs>
              <w:jc w:val="left"/>
              <w:rPr>
                <w:rFonts w:ascii="仿宋_GB2312" w:eastAsia="仿宋_GB2312" w:hAnsi="宋体"/>
                <w:i/>
                <w:sz w:val="24"/>
              </w:rPr>
            </w:pPr>
          </w:p>
        </w:tc>
      </w:tr>
      <w:tr w:rsidR="0087208C">
        <w:trPr>
          <w:cantSplit/>
          <w:trHeight w:hRule="exact" w:val="510"/>
        </w:trPr>
        <w:tc>
          <w:tcPr>
            <w:tcW w:w="563" w:type="dxa"/>
            <w:vMerge/>
            <w:noWrap/>
          </w:tcPr>
          <w:p w:rsidR="0087208C" w:rsidRDefault="0087208C">
            <w:pPr>
              <w:jc w:val="center"/>
              <w:rPr>
                <w:rFonts w:ascii="仿宋_GB2312" w:eastAsia="仿宋_GB2312" w:hAnsi="宋体"/>
                <w:sz w:val="24"/>
              </w:rPr>
            </w:pPr>
          </w:p>
        </w:tc>
        <w:tc>
          <w:tcPr>
            <w:tcW w:w="282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法定代表人或主要负责人</w:t>
            </w:r>
          </w:p>
        </w:tc>
        <w:tc>
          <w:tcPr>
            <w:tcW w:w="2580" w:type="dxa"/>
            <w:gridSpan w:val="2"/>
            <w:noWrap/>
            <w:vAlign w:val="center"/>
          </w:tcPr>
          <w:p w:rsidR="0087208C" w:rsidRDefault="0087208C">
            <w:pPr>
              <w:jc w:val="center"/>
              <w:rPr>
                <w:rFonts w:ascii="仿宋_GB2312" w:eastAsia="仿宋_GB2312" w:hAnsi="宋体"/>
                <w:i/>
                <w:sz w:val="24"/>
              </w:rPr>
            </w:pPr>
          </w:p>
        </w:tc>
        <w:tc>
          <w:tcPr>
            <w:tcW w:w="1675" w:type="dxa"/>
            <w:noWrap/>
            <w:vAlign w:val="center"/>
          </w:tcPr>
          <w:p w:rsidR="0087208C" w:rsidRDefault="0048518B">
            <w:pPr>
              <w:jc w:val="center"/>
              <w:rPr>
                <w:rFonts w:ascii="仿宋_GB2312" w:eastAsia="仿宋_GB2312" w:hAnsi="宋体"/>
                <w:i/>
                <w:sz w:val="24"/>
              </w:rPr>
            </w:pPr>
            <w:r>
              <w:rPr>
                <w:rFonts w:ascii="仿宋_GB2312" w:eastAsia="仿宋_GB2312" w:hAnsi="宋体" w:hint="eastAsia"/>
                <w:sz w:val="24"/>
              </w:rPr>
              <w:t>企业类型</w:t>
            </w:r>
          </w:p>
        </w:tc>
        <w:tc>
          <w:tcPr>
            <w:tcW w:w="1475" w:type="dxa"/>
            <w:noWrap/>
            <w:vAlign w:val="center"/>
          </w:tcPr>
          <w:p w:rsidR="0087208C" w:rsidRDefault="0087208C">
            <w:pPr>
              <w:jc w:val="center"/>
              <w:rPr>
                <w:rFonts w:ascii="仿宋_GB2312" w:eastAsia="仿宋_GB2312" w:hAnsi="宋体"/>
                <w:i/>
                <w:sz w:val="24"/>
              </w:rPr>
            </w:pPr>
          </w:p>
        </w:tc>
      </w:tr>
      <w:tr w:rsidR="0087208C">
        <w:trPr>
          <w:cantSplit/>
          <w:trHeight w:hRule="exact" w:val="510"/>
        </w:trPr>
        <w:tc>
          <w:tcPr>
            <w:tcW w:w="563" w:type="dxa"/>
            <w:vMerge/>
            <w:noWrap/>
          </w:tcPr>
          <w:p w:rsidR="0087208C" w:rsidRDefault="0087208C">
            <w:pPr>
              <w:jc w:val="center"/>
              <w:rPr>
                <w:rFonts w:ascii="仿宋_GB2312" w:eastAsia="仿宋_GB2312" w:hAnsi="宋体"/>
                <w:sz w:val="24"/>
              </w:rPr>
            </w:pPr>
          </w:p>
        </w:tc>
        <w:tc>
          <w:tcPr>
            <w:tcW w:w="282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从业人员人数</w:t>
            </w:r>
          </w:p>
        </w:tc>
        <w:tc>
          <w:tcPr>
            <w:tcW w:w="2580" w:type="dxa"/>
            <w:gridSpan w:val="2"/>
            <w:noWrap/>
            <w:vAlign w:val="center"/>
          </w:tcPr>
          <w:p w:rsidR="0087208C" w:rsidRDefault="0087208C">
            <w:pPr>
              <w:jc w:val="center"/>
              <w:rPr>
                <w:rFonts w:ascii="仿宋_GB2312" w:eastAsia="仿宋_GB2312" w:hAnsi="宋体"/>
                <w:i/>
                <w:szCs w:val="21"/>
              </w:rPr>
            </w:pPr>
          </w:p>
        </w:tc>
        <w:tc>
          <w:tcPr>
            <w:tcW w:w="1675" w:type="dxa"/>
            <w:noWrap/>
            <w:vAlign w:val="center"/>
          </w:tcPr>
          <w:p w:rsidR="0087208C" w:rsidRDefault="0048518B">
            <w:pPr>
              <w:jc w:val="center"/>
              <w:rPr>
                <w:rFonts w:ascii="仿宋_GB2312" w:eastAsia="仿宋_GB2312" w:hAnsi="宋体"/>
                <w:color w:val="FF0000"/>
                <w:sz w:val="24"/>
              </w:rPr>
            </w:pPr>
            <w:r>
              <w:rPr>
                <w:rFonts w:ascii="仿宋_GB2312" w:eastAsia="仿宋_GB2312" w:hAnsi="宋体" w:hint="eastAsia"/>
                <w:sz w:val="24"/>
              </w:rPr>
              <w:t>安全</w:t>
            </w:r>
            <w:r>
              <w:rPr>
                <w:rFonts w:ascii="仿宋_GB2312" w:eastAsia="仿宋_GB2312" w:hAnsi="宋体" w:hint="eastAsia"/>
                <w:sz w:val="24"/>
              </w:rPr>
              <w:t>管理人数</w:t>
            </w:r>
          </w:p>
        </w:tc>
        <w:tc>
          <w:tcPr>
            <w:tcW w:w="1475" w:type="dxa"/>
            <w:noWrap/>
            <w:vAlign w:val="center"/>
          </w:tcPr>
          <w:p w:rsidR="0087208C" w:rsidRDefault="0087208C">
            <w:pPr>
              <w:jc w:val="center"/>
              <w:rPr>
                <w:rFonts w:ascii="仿宋_GB2312" w:eastAsia="仿宋_GB2312" w:hAnsi="宋体"/>
                <w:color w:val="FF0000"/>
                <w:szCs w:val="21"/>
              </w:rPr>
            </w:pPr>
          </w:p>
        </w:tc>
      </w:tr>
      <w:tr w:rsidR="0087208C">
        <w:trPr>
          <w:cantSplit/>
          <w:trHeight w:hRule="exact" w:val="510"/>
        </w:trPr>
        <w:tc>
          <w:tcPr>
            <w:tcW w:w="563" w:type="dxa"/>
            <w:vMerge/>
            <w:noWrap/>
            <w:vAlign w:val="center"/>
          </w:tcPr>
          <w:p w:rsidR="0087208C" w:rsidRDefault="0087208C">
            <w:pPr>
              <w:jc w:val="center"/>
              <w:rPr>
                <w:rFonts w:ascii="仿宋_GB2312" w:eastAsia="仿宋_GB2312" w:hAnsi="宋体"/>
                <w:sz w:val="24"/>
              </w:rPr>
            </w:pPr>
          </w:p>
        </w:tc>
        <w:tc>
          <w:tcPr>
            <w:tcW w:w="1706" w:type="dxa"/>
            <w:vMerge w:val="restart"/>
            <w:noWrap/>
            <w:vAlign w:val="center"/>
          </w:tcPr>
          <w:p w:rsidR="0087208C" w:rsidRDefault="0048518B">
            <w:pPr>
              <w:spacing w:line="360" w:lineRule="auto"/>
              <w:jc w:val="center"/>
              <w:rPr>
                <w:rFonts w:ascii="仿宋_GB2312" w:eastAsia="仿宋_GB2312" w:hAnsi="宋体"/>
                <w:sz w:val="24"/>
              </w:rPr>
            </w:pPr>
            <w:r>
              <w:rPr>
                <w:rFonts w:ascii="仿宋_GB2312" w:eastAsia="仿宋_GB2312" w:hAnsi="宋体" w:hint="eastAsia"/>
                <w:sz w:val="24"/>
              </w:rPr>
              <w:t>经营场所</w:t>
            </w:r>
          </w:p>
        </w:tc>
        <w:tc>
          <w:tcPr>
            <w:tcW w:w="1115"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地址</w:t>
            </w:r>
          </w:p>
        </w:tc>
        <w:tc>
          <w:tcPr>
            <w:tcW w:w="5730" w:type="dxa"/>
            <w:gridSpan w:val="4"/>
            <w:noWrap/>
            <w:vAlign w:val="center"/>
          </w:tcPr>
          <w:p w:rsidR="0087208C" w:rsidRDefault="0087208C">
            <w:pPr>
              <w:jc w:val="center"/>
              <w:rPr>
                <w:rFonts w:ascii="仿宋_GB2312" w:eastAsia="仿宋_GB2312" w:hAnsi="宋体"/>
                <w:i/>
                <w:sz w:val="24"/>
              </w:rPr>
            </w:pPr>
          </w:p>
        </w:tc>
      </w:tr>
      <w:tr w:rsidR="0087208C">
        <w:trPr>
          <w:cantSplit/>
          <w:trHeight w:hRule="exact" w:val="510"/>
        </w:trPr>
        <w:tc>
          <w:tcPr>
            <w:tcW w:w="563" w:type="dxa"/>
            <w:vMerge/>
            <w:noWrap/>
            <w:vAlign w:val="center"/>
          </w:tcPr>
          <w:p w:rsidR="0087208C" w:rsidRDefault="0087208C">
            <w:pPr>
              <w:jc w:val="center"/>
              <w:rPr>
                <w:rFonts w:ascii="仿宋_GB2312" w:eastAsia="仿宋_GB2312" w:hAnsi="宋体"/>
                <w:sz w:val="24"/>
              </w:rPr>
            </w:pPr>
          </w:p>
        </w:tc>
        <w:tc>
          <w:tcPr>
            <w:tcW w:w="1706" w:type="dxa"/>
            <w:vMerge/>
            <w:noWrap/>
            <w:vAlign w:val="center"/>
          </w:tcPr>
          <w:p w:rsidR="0087208C" w:rsidRDefault="0087208C">
            <w:pPr>
              <w:spacing w:line="360" w:lineRule="auto"/>
              <w:rPr>
                <w:rFonts w:ascii="仿宋_GB2312" w:eastAsia="仿宋_GB2312" w:hAnsi="宋体"/>
                <w:sz w:val="24"/>
              </w:rPr>
            </w:pPr>
          </w:p>
        </w:tc>
        <w:tc>
          <w:tcPr>
            <w:tcW w:w="1115"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产权</w:t>
            </w:r>
          </w:p>
        </w:tc>
        <w:tc>
          <w:tcPr>
            <w:tcW w:w="5730" w:type="dxa"/>
            <w:gridSpan w:val="4"/>
            <w:noWrap/>
            <w:vAlign w:val="center"/>
          </w:tcPr>
          <w:p w:rsidR="0087208C" w:rsidRDefault="0048518B">
            <w:pPr>
              <w:jc w:val="center"/>
              <w:rPr>
                <w:rFonts w:ascii="宋体" w:hAnsi="宋体" w:cs="宋体"/>
                <w:kern w:val="0"/>
                <w:sz w:val="24"/>
                <w:lang/>
              </w:rPr>
            </w:pPr>
            <w:r>
              <w:rPr>
                <w:rFonts w:ascii="仿宋_GB2312" w:eastAsia="仿宋_GB2312" w:hAnsi="宋体" w:hint="eastAsia"/>
                <w:iCs/>
                <w:sz w:val="24"/>
              </w:rPr>
              <w:t>自有□</w:t>
            </w:r>
            <w:r>
              <w:rPr>
                <w:rFonts w:ascii="仿宋_GB2312" w:eastAsia="仿宋_GB2312" w:hAnsi="宋体" w:hint="eastAsia"/>
                <w:iCs/>
                <w:sz w:val="24"/>
              </w:rPr>
              <w:t xml:space="preserve"> </w:t>
            </w:r>
            <w:r>
              <w:rPr>
                <w:rFonts w:ascii="仿宋_GB2312" w:eastAsia="仿宋_GB2312" w:hAnsi="宋体" w:hint="eastAsia"/>
                <w:iCs/>
                <w:sz w:val="24"/>
              </w:rPr>
              <w:t>租赁</w:t>
            </w:r>
            <w:r>
              <w:rPr>
                <w:rFonts w:ascii="仿宋_GB2312" w:eastAsia="仿宋_GB2312" w:hAnsi="宋体" w:hint="eastAsia"/>
                <w:iCs/>
                <w:sz w:val="24"/>
              </w:rPr>
              <w:t>□</w:t>
            </w:r>
            <w:r>
              <w:rPr>
                <w:rFonts w:ascii="仿宋_GB2312" w:eastAsia="仿宋_GB2312" w:hAnsi="宋体" w:hint="eastAsia"/>
                <w:iCs/>
                <w:sz w:val="24"/>
              </w:rPr>
              <w:t xml:space="preserve"> </w:t>
            </w:r>
            <w:r>
              <w:rPr>
                <w:rFonts w:ascii="仿宋_GB2312" w:eastAsia="仿宋_GB2312" w:hAnsi="宋体" w:hint="eastAsia"/>
                <w:iCs/>
                <w:sz w:val="24"/>
              </w:rPr>
              <w:t>承包</w:t>
            </w:r>
            <w:r>
              <w:rPr>
                <w:rFonts w:ascii="仿宋_GB2312" w:eastAsia="仿宋_GB2312" w:hAnsi="宋体" w:hint="eastAsia"/>
                <w:iCs/>
                <w:sz w:val="24"/>
              </w:rPr>
              <w:t>□</w:t>
            </w:r>
          </w:p>
        </w:tc>
      </w:tr>
      <w:tr w:rsidR="0087208C">
        <w:trPr>
          <w:cantSplit/>
          <w:trHeight w:hRule="exact" w:val="510"/>
        </w:trPr>
        <w:tc>
          <w:tcPr>
            <w:tcW w:w="9114" w:type="dxa"/>
            <w:gridSpan w:val="8"/>
            <w:noWrap/>
            <w:vAlign w:val="center"/>
          </w:tcPr>
          <w:p w:rsidR="0087208C" w:rsidRDefault="0048518B">
            <w:pPr>
              <w:jc w:val="center"/>
              <w:rPr>
                <w:rFonts w:ascii="仿宋_GB2312" w:eastAsia="仿宋_GB2312" w:hAnsi="宋体"/>
                <w:iCs/>
                <w:sz w:val="24"/>
              </w:rPr>
            </w:pPr>
            <w:r>
              <w:rPr>
                <w:rFonts w:ascii="仿宋_GB2312" w:eastAsia="仿宋_GB2312" w:hAnsi="仿宋_GB2312" w:cs="仿宋_GB2312" w:hint="eastAsia"/>
                <w:bCs/>
                <w:color w:val="000000"/>
                <w:kern w:val="0"/>
                <w:sz w:val="24"/>
              </w:rPr>
              <w:t>申请经营危险化学品范围</w:t>
            </w:r>
          </w:p>
        </w:tc>
      </w:tr>
      <w:tr w:rsidR="0087208C">
        <w:trPr>
          <w:cantSplit/>
          <w:trHeight w:hRule="exact" w:val="510"/>
        </w:trPr>
        <w:tc>
          <w:tcPr>
            <w:tcW w:w="3096" w:type="dxa"/>
            <w:gridSpan w:val="3"/>
            <w:vMerge w:val="restart"/>
            <w:noWrap/>
            <w:vAlign w:val="center"/>
          </w:tcPr>
          <w:p w:rsidR="0087208C" w:rsidRDefault="0048518B">
            <w:pPr>
              <w:spacing w:line="300" w:lineRule="exact"/>
              <w:jc w:val="center"/>
              <w:rPr>
                <w:rFonts w:ascii="仿宋_GB2312" w:eastAsia="仿宋_GB2312" w:hAnsi="仿宋_GB2312" w:cs="仿宋_GB2312"/>
                <w:bCs/>
                <w:color w:val="000000"/>
                <w:kern w:val="0"/>
                <w:sz w:val="24"/>
              </w:rPr>
            </w:pPr>
            <w:r>
              <w:rPr>
                <w:rFonts w:ascii="仿宋_GB2312" w:eastAsia="仿宋_GB2312" w:hAnsi="仿宋_GB2312" w:cs="仿宋_GB2312" w:hint="eastAsia"/>
                <w:sz w:val="24"/>
              </w:rPr>
              <w:t>经营剧毒化学品</w:t>
            </w:r>
          </w:p>
        </w:tc>
        <w:tc>
          <w:tcPr>
            <w:tcW w:w="2868" w:type="dxa"/>
            <w:gridSpan w:val="3"/>
            <w:noWrap/>
            <w:vAlign w:val="center"/>
          </w:tcPr>
          <w:p w:rsidR="0087208C" w:rsidRDefault="0048518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sz w:val="24"/>
              </w:rPr>
              <w:t>品名</w:t>
            </w:r>
          </w:p>
        </w:tc>
        <w:tc>
          <w:tcPr>
            <w:tcW w:w="3150" w:type="dxa"/>
            <w:gridSpan w:val="2"/>
            <w:noWrap/>
            <w:vAlign w:val="center"/>
          </w:tcPr>
          <w:p w:rsidR="0087208C" w:rsidRDefault="0048518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kern w:val="0"/>
                <w:sz w:val="24"/>
              </w:rPr>
              <w:t>销售量</w:t>
            </w:r>
            <w:r>
              <w:rPr>
                <w:rFonts w:ascii="仿宋_GB2312" w:eastAsia="仿宋_GB2312" w:hAnsi="仿宋_GB2312" w:cs="仿宋_GB2312" w:hint="eastAsia"/>
                <w:kern w:val="0"/>
                <w:sz w:val="24"/>
              </w:rPr>
              <w:t>（吨</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年）</w:t>
            </w:r>
          </w:p>
        </w:tc>
      </w:tr>
      <w:tr w:rsidR="0087208C">
        <w:trPr>
          <w:cantSplit/>
          <w:trHeight w:hRule="exact" w:val="510"/>
        </w:trPr>
        <w:tc>
          <w:tcPr>
            <w:tcW w:w="3096" w:type="dxa"/>
            <w:gridSpan w:val="3"/>
            <w:vMerge/>
            <w:noWrap/>
            <w:vAlign w:val="center"/>
          </w:tcPr>
          <w:p w:rsidR="0087208C" w:rsidRDefault="0087208C">
            <w:pPr>
              <w:jc w:val="center"/>
              <w:rPr>
                <w:rFonts w:ascii="仿宋_GB2312" w:eastAsia="仿宋_GB2312" w:hAnsi="仿宋_GB2312" w:cs="仿宋_GB2312"/>
                <w:sz w:val="24"/>
              </w:rPr>
            </w:pPr>
          </w:p>
        </w:tc>
        <w:tc>
          <w:tcPr>
            <w:tcW w:w="2868" w:type="dxa"/>
            <w:gridSpan w:val="3"/>
            <w:noWrap/>
            <w:vAlign w:val="center"/>
          </w:tcPr>
          <w:p w:rsidR="0087208C" w:rsidRDefault="0087208C">
            <w:pPr>
              <w:jc w:val="center"/>
              <w:rPr>
                <w:rFonts w:ascii="仿宋_GB2312" w:eastAsia="仿宋_GB2312" w:hAnsi="仿宋_GB2312" w:cs="仿宋_GB2312"/>
                <w:sz w:val="24"/>
              </w:rPr>
            </w:pPr>
          </w:p>
        </w:tc>
        <w:tc>
          <w:tcPr>
            <w:tcW w:w="3150" w:type="dxa"/>
            <w:gridSpan w:val="2"/>
            <w:noWrap/>
            <w:vAlign w:val="center"/>
          </w:tcPr>
          <w:p w:rsidR="0087208C" w:rsidRDefault="0087208C">
            <w:pPr>
              <w:jc w:val="center"/>
              <w:rPr>
                <w:rFonts w:ascii="仿宋_GB2312" w:eastAsia="仿宋_GB2312" w:hAnsi="仿宋_GB2312" w:cs="仿宋_GB2312"/>
                <w:kern w:val="0"/>
                <w:sz w:val="24"/>
              </w:rPr>
            </w:pPr>
          </w:p>
        </w:tc>
      </w:tr>
      <w:tr w:rsidR="0087208C">
        <w:trPr>
          <w:cantSplit/>
          <w:trHeight w:hRule="exact" w:val="510"/>
        </w:trPr>
        <w:tc>
          <w:tcPr>
            <w:tcW w:w="3096" w:type="dxa"/>
            <w:gridSpan w:val="3"/>
            <w:vMerge w:val="restart"/>
            <w:noWrap/>
            <w:vAlign w:val="center"/>
          </w:tcPr>
          <w:p w:rsidR="0087208C" w:rsidRDefault="0048518B">
            <w:pPr>
              <w:jc w:val="center"/>
              <w:rPr>
                <w:rFonts w:ascii="仿宋_GB2312" w:eastAsia="仿宋_GB2312" w:hAnsi="仿宋_GB2312" w:cs="仿宋_GB2312"/>
                <w:sz w:val="24"/>
              </w:rPr>
            </w:pPr>
            <w:r>
              <w:rPr>
                <w:rFonts w:ascii="仿宋_GB2312" w:eastAsia="仿宋_GB2312" w:hAnsi="仿宋_GB2312" w:cs="仿宋_GB2312" w:hint="eastAsia"/>
                <w:sz w:val="24"/>
              </w:rPr>
              <w:t>经营易制</w:t>
            </w:r>
            <w:proofErr w:type="gramStart"/>
            <w:r>
              <w:rPr>
                <w:rFonts w:ascii="仿宋_GB2312" w:eastAsia="仿宋_GB2312" w:hAnsi="仿宋_GB2312" w:cs="仿宋_GB2312" w:hint="eastAsia"/>
                <w:sz w:val="24"/>
              </w:rPr>
              <w:t>爆</w:t>
            </w:r>
            <w:proofErr w:type="gramEnd"/>
            <w:r>
              <w:rPr>
                <w:rFonts w:ascii="仿宋_GB2312" w:eastAsia="仿宋_GB2312" w:hAnsi="仿宋_GB2312" w:cs="仿宋_GB2312" w:hint="eastAsia"/>
                <w:sz w:val="24"/>
              </w:rPr>
              <w:t>化学品</w:t>
            </w:r>
          </w:p>
        </w:tc>
        <w:tc>
          <w:tcPr>
            <w:tcW w:w="2868" w:type="dxa"/>
            <w:gridSpan w:val="3"/>
            <w:noWrap/>
            <w:vAlign w:val="center"/>
          </w:tcPr>
          <w:p w:rsidR="0087208C" w:rsidRDefault="0048518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sz w:val="24"/>
              </w:rPr>
              <w:t>品名</w:t>
            </w:r>
          </w:p>
        </w:tc>
        <w:tc>
          <w:tcPr>
            <w:tcW w:w="3150" w:type="dxa"/>
            <w:gridSpan w:val="2"/>
            <w:noWrap/>
            <w:vAlign w:val="center"/>
          </w:tcPr>
          <w:p w:rsidR="0087208C" w:rsidRDefault="0048518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kern w:val="0"/>
                <w:sz w:val="24"/>
              </w:rPr>
              <w:t>销售量</w:t>
            </w:r>
            <w:r>
              <w:rPr>
                <w:rFonts w:ascii="仿宋_GB2312" w:eastAsia="仿宋_GB2312" w:hAnsi="仿宋_GB2312" w:cs="仿宋_GB2312" w:hint="eastAsia"/>
                <w:kern w:val="0"/>
                <w:sz w:val="24"/>
              </w:rPr>
              <w:t>（吨</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年）</w:t>
            </w:r>
          </w:p>
        </w:tc>
      </w:tr>
      <w:tr w:rsidR="0087208C">
        <w:trPr>
          <w:cantSplit/>
          <w:trHeight w:hRule="exact" w:val="510"/>
        </w:trPr>
        <w:tc>
          <w:tcPr>
            <w:tcW w:w="3096" w:type="dxa"/>
            <w:gridSpan w:val="3"/>
            <w:vMerge/>
            <w:noWrap/>
            <w:vAlign w:val="center"/>
          </w:tcPr>
          <w:p w:rsidR="0087208C" w:rsidRDefault="0087208C">
            <w:pPr>
              <w:jc w:val="center"/>
              <w:rPr>
                <w:rFonts w:ascii="仿宋_GB2312" w:eastAsia="仿宋_GB2312" w:hAnsi="仿宋_GB2312" w:cs="仿宋_GB2312"/>
                <w:sz w:val="24"/>
              </w:rPr>
            </w:pPr>
          </w:p>
        </w:tc>
        <w:tc>
          <w:tcPr>
            <w:tcW w:w="2868" w:type="dxa"/>
            <w:gridSpan w:val="3"/>
            <w:noWrap/>
            <w:vAlign w:val="center"/>
          </w:tcPr>
          <w:p w:rsidR="0087208C" w:rsidRDefault="0087208C">
            <w:pPr>
              <w:jc w:val="center"/>
              <w:rPr>
                <w:rFonts w:ascii="仿宋_GB2312" w:eastAsia="仿宋_GB2312" w:hAnsi="仿宋_GB2312" w:cs="仿宋_GB2312"/>
                <w:sz w:val="24"/>
              </w:rPr>
            </w:pPr>
          </w:p>
        </w:tc>
        <w:tc>
          <w:tcPr>
            <w:tcW w:w="3150" w:type="dxa"/>
            <w:gridSpan w:val="2"/>
            <w:noWrap/>
            <w:vAlign w:val="center"/>
          </w:tcPr>
          <w:p w:rsidR="0087208C" w:rsidRDefault="0087208C">
            <w:pPr>
              <w:jc w:val="center"/>
              <w:rPr>
                <w:rFonts w:ascii="仿宋_GB2312" w:eastAsia="仿宋_GB2312" w:hAnsi="仿宋_GB2312" w:cs="仿宋_GB2312"/>
                <w:kern w:val="0"/>
                <w:sz w:val="24"/>
              </w:rPr>
            </w:pPr>
          </w:p>
        </w:tc>
      </w:tr>
      <w:tr w:rsidR="0087208C">
        <w:trPr>
          <w:cantSplit/>
          <w:trHeight w:hRule="exact" w:val="510"/>
        </w:trPr>
        <w:tc>
          <w:tcPr>
            <w:tcW w:w="3096" w:type="dxa"/>
            <w:gridSpan w:val="3"/>
            <w:vMerge w:val="restart"/>
            <w:noWrap/>
            <w:vAlign w:val="center"/>
          </w:tcPr>
          <w:p w:rsidR="0087208C" w:rsidRDefault="0048518B">
            <w:pPr>
              <w:autoSpaceDE w:val="0"/>
              <w:autoSpaceDN w:val="0"/>
              <w:jc w:val="center"/>
              <w:rPr>
                <w:rFonts w:ascii="仿宋_GB2312" w:eastAsia="仿宋_GB2312" w:hAnsi="仿宋_GB2312" w:cs="仿宋_GB2312"/>
                <w:sz w:val="24"/>
              </w:rPr>
            </w:pPr>
            <w:r>
              <w:rPr>
                <w:rFonts w:ascii="仿宋_GB2312" w:eastAsia="仿宋_GB2312" w:hAnsi="仿宋_GB2312" w:cs="仿宋_GB2312" w:hint="eastAsia"/>
                <w:sz w:val="24"/>
              </w:rPr>
              <w:t>经营其它危险化学品</w:t>
            </w:r>
          </w:p>
        </w:tc>
        <w:tc>
          <w:tcPr>
            <w:tcW w:w="2868" w:type="dxa"/>
            <w:gridSpan w:val="3"/>
            <w:noWrap/>
            <w:vAlign w:val="center"/>
          </w:tcPr>
          <w:p w:rsidR="0087208C" w:rsidRDefault="0048518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sz w:val="24"/>
              </w:rPr>
              <w:t>品名</w:t>
            </w:r>
          </w:p>
        </w:tc>
        <w:tc>
          <w:tcPr>
            <w:tcW w:w="3150" w:type="dxa"/>
            <w:gridSpan w:val="2"/>
            <w:noWrap/>
            <w:vAlign w:val="center"/>
          </w:tcPr>
          <w:p w:rsidR="0087208C" w:rsidRDefault="0048518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kern w:val="0"/>
                <w:sz w:val="24"/>
              </w:rPr>
              <w:t>销售量</w:t>
            </w:r>
            <w:r>
              <w:rPr>
                <w:rFonts w:ascii="仿宋_GB2312" w:eastAsia="仿宋_GB2312" w:hAnsi="仿宋_GB2312" w:cs="仿宋_GB2312" w:hint="eastAsia"/>
                <w:kern w:val="0"/>
                <w:sz w:val="24"/>
              </w:rPr>
              <w:t>（吨</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年）</w:t>
            </w:r>
          </w:p>
        </w:tc>
      </w:tr>
      <w:tr w:rsidR="0087208C">
        <w:trPr>
          <w:cantSplit/>
          <w:trHeight w:hRule="exact" w:val="510"/>
        </w:trPr>
        <w:tc>
          <w:tcPr>
            <w:tcW w:w="3096" w:type="dxa"/>
            <w:gridSpan w:val="3"/>
            <w:vMerge/>
            <w:noWrap/>
            <w:vAlign w:val="center"/>
          </w:tcPr>
          <w:p w:rsidR="0087208C" w:rsidRDefault="0087208C">
            <w:pPr>
              <w:jc w:val="center"/>
              <w:rPr>
                <w:rFonts w:ascii="仿宋_GB2312" w:eastAsia="仿宋_GB2312" w:hAnsi="仿宋_GB2312" w:cs="仿宋_GB2312"/>
                <w:sz w:val="24"/>
              </w:rPr>
            </w:pPr>
          </w:p>
        </w:tc>
        <w:tc>
          <w:tcPr>
            <w:tcW w:w="2868" w:type="dxa"/>
            <w:gridSpan w:val="3"/>
            <w:noWrap/>
            <w:vAlign w:val="center"/>
          </w:tcPr>
          <w:p w:rsidR="0087208C" w:rsidRDefault="0087208C">
            <w:pPr>
              <w:jc w:val="center"/>
              <w:rPr>
                <w:rFonts w:ascii="仿宋_GB2312" w:eastAsia="仿宋_GB2312" w:hAnsi="仿宋_GB2312" w:cs="仿宋_GB2312"/>
                <w:sz w:val="24"/>
              </w:rPr>
            </w:pPr>
          </w:p>
        </w:tc>
        <w:tc>
          <w:tcPr>
            <w:tcW w:w="3150" w:type="dxa"/>
            <w:gridSpan w:val="2"/>
            <w:noWrap/>
            <w:vAlign w:val="center"/>
          </w:tcPr>
          <w:p w:rsidR="0087208C" w:rsidRDefault="0087208C">
            <w:pPr>
              <w:jc w:val="center"/>
              <w:rPr>
                <w:rFonts w:ascii="仿宋_GB2312" w:eastAsia="仿宋_GB2312" w:hAnsi="仿宋_GB2312" w:cs="仿宋_GB2312"/>
                <w:kern w:val="0"/>
                <w:sz w:val="24"/>
              </w:rPr>
            </w:pPr>
          </w:p>
        </w:tc>
      </w:tr>
      <w:tr w:rsidR="0087208C">
        <w:trPr>
          <w:cantSplit/>
          <w:trHeight w:hRule="exact" w:val="1221"/>
        </w:trPr>
        <w:tc>
          <w:tcPr>
            <w:tcW w:w="3096" w:type="dxa"/>
            <w:gridSpan w:val="3"/>
            <w:vMerge w:val="restart"/>
            <w:noWrap/>
            <w:vAlign w:val="center"/>
          </w:tcPr>
          <w:p w:rsidR="0087208C" w:rsidRDefault="0048518B">
            <w:pPr>
              <w:jc w:val="center"/>
              <w:rPr>
                <w:rFonts w:ascii="仿宋_GB2312" w:eastAsia="仿宋_GB2312" w:hAnsi="仿宋_GB2312" w:cs="仿宋_GB2312"/>
                <w:sz w:val="24"/>
              </w:rPr>
            </w:pPr>
            <w:r>
              <w:rPr>
                <w:rFonts w:ascii="仿宋_GB2312" w:eastAsia="仿宋_GB2312" w:hAnsi="仿宋_GB2312" w:cs="仿宋_GB2312" w:hint="eastAsia"/>
                <w:kern w:val="0"/>
                <w:sz w:val="24"/>
              </w:rPr>
              <w:t>经营第二、三类非药品类</w:t>
            </w:r>
            <w:r>
              <w:rPr>
                <w:rFonts w:ascii="仿宋_GB2312" w:eastAsia="仿宋_GB2312" w:hAnsi="仿宋_GB2312" w:cs="仿宋_GB2312" w:hint="eastAsia"/>
                <w:kern w:val="0"/>
                <w:sz w:val="24"/>
              </w:rPr>
              <w:br/>
            </w:r>
            <w:r>
              <w:rPr>
                <w:rFonts w:ascii="仿宋_GB2312" w:eastAsia="仿宋_GB2312" w:hAnsi="仿宋_GB2312" w:cs="仿宋_GB2312" w:hint="eastAsia"/>
                <w:kern w:val="0"/>
                <w:sz w:val="24"/>
              </w:rPr>
              <w:t>易制毒化学品</w:t>
            </w:r>
          </w:p>
        </w:tc>
        <w:tc>
          <w:tcPr>
            <w:tcW w:w="1548" w:type="dxa"/>
            <w:gridSpan w:val="2"/>
            <w:noWrap/>
            <w:vAlign w:val="center"/>
          </w:tcPr>
          <w:p w:rsidR="0087208C" w:rsidRDefault="0048518B">
            <w:pPr>
              <w:jc w:val="center"/>
              <w:rPr>
                <w:rFonts w:ascii="仿宋_GB2312" w:eastAsia="仿宋_GB2312" w:hAnsi="仿宋_GB2312" w:cs="仿宋_GB2312"/>
                <w:sz w:val="24"/>
              </w:rPr>
            </w:pPr>
            <w:r>
              <w:rPr>
                <w:rFonts w:ascii="仿宋_GB2312" w:eastAsia="仿宋_GB2312" w:hAnsi="仿宋_GB2312" w:cs="仿宋_GB2312" w:hint="eastAsia"/>
                <w:sz w:val="24"/>
              </w:rPr>
              <w:t>品名</w:t>
            </w:r>
          </w:p>
        </w:tc>
        <w:tc>
          <w:tcPr>
            <w:tcW w:w="1320" w:type="dxa"/>
            <w:noWrap/>
            <w:vAlign w:val="center"/>
          </w:tcPr>
          <w:p w:rsidR="0087208C" w:rsidRDefault="0048518B">
            <w:pPr>
              <w:jc w:val="center"/>
              <w:rPr>
                <w:rFonts w:ascii="仿宋_GB2312" w:eastAsia="仿宋_GB2312" w:hAnsi="仿宋_GB2312" w:cs="仿宋_GB2312"/>
                <w:sz w:val="24"/>
              </w:rPr>
            </w:pPr>
            <w:r>
              <w:rPr>
                <w:rFonts w:ascii="仿宋_GB2312" w:eastAsia="仿宋_GB2312" w:hAnsi="仿宋_GB2312" w:cs="仿宋_GB2312" w:hint="eastAsia"/>
                <w:kern w:val="0"/>
                <w:sz w:val="24"/>
              </w:rPr>
              <w:t>销售数量（吨</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年）</w:t>
            </w:r>
          </w:p>
        </w:tc>
        <w:tc>
          <w:tcPr>
            <w:tcW w:w="1675" w:type="dxa"/>
            <w:noWrap/>
            <w:vAlign w:val="center"/>
          </w:tcPr>
          <w:p w:rsidR="0087208C" w:rsidRDefault="0048518B">
            <w:pPr>
              <w:autoSpaceDE w:val="0"/>
              <w:autoSpaceDN w:val="0"/>
              <w:rPr>
                <w:rFonts w:ascii="仿宋_GB2312" w:eastAsia="仿宋_GB2312" w:hAnsi="仿宋_GB2312" w:cs="仿宋_GB2312"/>
                <w:kern w:val="0"/>
                <w:szCs w:val="21"/>
              </w:rPr>
            </w:pPr>
            <w:r>
              <w:rPr>
                <w:rFonts w:ascii="仿宋_GB2312" w:eastAsia="仿宋_GB2312" w:hAnsi="仿宋_GB2312" w:cs="仿宋_GB2312" w:hint="eastAsia"/>
                <w:szCs w:val="21"/>
              </w:rPr>
              <w:t>品种类别（第二类</w:t>
            </w:r>
            <w:r>
              <w:rPr>
                <w:rFonts w:ascii="仿宋_GB2312" w:eastAsia="仿宋_GB2312" w:hAnsi="仿宋_GB2312" w:cs="仿宋_GB2312" w:hint="eastAsia"/>
                <w:szCs w:val="21"/>
              </w:rPr>
              <w:t>/</w:t>
            </w:r>
            <w:r>
              <w:rPr>
                <w:rFonts w:ascii="仿宋_GB2312" w:eastAsia="仿宋_GB2312" w:hAnsi="仿宋_GB2312" w:cs="仿宋_GB2312" w:hint="eastAsia"/>
                <w:szCs w:val="21"/>
              </w:rPr>
              <w:t>第三类</w:t>
            </w:r>
            <w:r>
              <w:rPr>
                <w:rFonts w:ascii="仿宋_GB2312" w:eastAsia="仿宋_GB2312" w:hAnsi="仿宋_GB2312" w:cs="仿宋_GB2312" w:hint="eastAsia"/>
                <w:szCs w:val="21"/>
              </w:rPr>
              <w:t>）</w:t>
            </w:r>
          </w:p>
        </w:tc>
        <w:tc>
          <w:tcPr>
            <w:tcW w:w="1475" w:type="dxa"/>
            <w:noWrap/>
            <w:vAlign w:val="center"/>
          </w:tcPr>
          <w:p w:rsidR="0087208C" w:rsidRDefault="0048518B">
            <w:pPr>
              <w:rPr>
                <w:rFonts w:ascii="仿宋_GB2312" w:eastAsia="仿宋_GB2312" w:hAnsi="仿宋_GB2312" w:cs="仿宋_GB2312"/>
                <w:kern w:val="0"/>
                <w:szCs w:val="21"/>
              </w:rPr>
            </w:pPr>
            <w:r>
              <w:rPr>
                <w:rFonts w:ascii="仿宋_GB2312" w:eastAsia="仿宋_GB2312" w:hAnsi="仿宋_GB2312" w:cs="仿宋_GB2312" w:hint="eastAsia"/>
                <w:kern w:val="0"/>
                <w:szCs w:val="21"/>
              </w:rPr>
              <w:t>主要销售流向（填写具体省（市）或地区名称）</w:t>
            </w:r>
          </w:p>
        </w:tc>
      </w:tr>
      <w:tr w:rsidR="0087208C">
        <w:trPr>
          <w:cantSplit/>
          <w:trHeight w:hRule="exact" w:val="567"/>
        </w:trPr>
        <w:tc>
          <w:tcPr>
            <w:tcW w:w="3096" w:type="dxa"/>
            <w:gridSpan w:val="3"/>
            <w:vMerge/>
            <w:noWrap/>
            <w:vAlign w:val="center"/>
          </w:tcPr>
          <w:p w:rsidR="0087208C" w:rsidRDefault="0087208C">
            <w:pPr>
              <w:jc w:val="center"/>
              <w:rPr>
                <w:rFonts w:ascii="仿宋_GB2312" w:eastAsia="仿宋_GB2312" w:hAnsi="仿宋_GB2312" w:cs="仿宋_GB2312"/>
                <w:sz w:val="24"/>
              </w:rPr>
            </w:pPr>
          </w:p>
        </w:tc>
        <w:tc>
          <w:tcPr>
            <w:tcW w:w="1548" w:type="dxa"/>
            <w:gridSpan w:val="2"/>
            <w:noWrap/>
            <w:vAlign w:val="center"/>
          </w:tcPr>
          <w:p w:rsidR="0087208C" w:rsidRDefault="0087208C">
            <w:pPr>
              <w:jc w:val="center"/>
              <w:rPr>
                <w:rFonts w:ascii="仿宋_GB2312" w:eastAsia="仿宋_GB2312" w:hAnsi="仿宋_GB2312" w:cs="仿宋_GB2312"/>
                <w:sz w:val="24"/>
              </w:rPr>
            </w:pPr>
          </w:p>
        </w:tc>
        <w:tc>
          <w:tcPr>
            <w:tcW w:w="1320" w:type="dxa"/>
            <w:noWrap/>
            <w:vAlign w:val="center"/>
          </w:tcPr>
          <w:p w:rsidR="0087208C" w:rsidRDefault="0087208C">
            <w:pPr>
              <w:jc w:val="center"/>
              <w:rPr>
                <w:rFonts w:ascii="仿宋_GB2312" w:eastAsia="仿宋_GB2312" w:hAnsi="仿宋_GB2312" w:cs="仿宋_GB2312"/>
                <w:sz w:val="24"/>
              </w:rPr>
            </w:pPr>
          </w:p>
        </w:tc>
        <w:tc>
          <w:tcPr>
            <w:tcW w:w="1675" w:type="dxa"/>
            <w:noWrap/>
            <w:vAlign w:val="center"/>
          </w:tcPr>
          <w:p w:rsidR="0087208C" w:rsidRDefault="0087208C">
            <w:pPr>
              <w:jc w:val="center"/>
              <w:rPr>
                <w:rFonts w:ascii="仿宋_GB2312" w:eastAsia="仿宋_GB2312" w:hAnsi="仿宋_GB2312" w:cs="仿宋_GB2312"/>
                <w:kern w:val="0"/>
                <w:sz w:val="24"/>
              </w:rPr>
            </w:pPr>
          </w:p>
        </w:tc>
        <w:tc>
          <w:tcPr>
            <w:tcW w:w="1475" w:type="dxa"/>
            <w:noWrap/>
            <w:vAlign w:val="center"/>
          </w:tcPr>
          <w:p w:rsidR="0087208C" w:rsidRDefault="0087208C">
            <w:pPr>
              <w:jc w:val="center"/>
              <w:rPr>
                <w:rFonts w:ascii="仿宋_GB2312" w:eastAsia="仿宋_GB2312" w:hAnsi="仿宋_GB2312" w:cs="仿宋_GB2312"/>
                <w:kern w:val="0"/>
                <w:sz w:val="24"/>
              </w:rPr>
            </w:pPr>
          </w:p>
        </w:tc>
      </w:tr>
      <w:tr w:rsidR="0087208C">
        <w:trPr>
          <w:cantSplit/>
          <w:trHeight w:hRule="exact" w:val="1411"/>
        </w:trPr>
        <w:tc>
          <w:tcPr>
            <w:tcW w:w="3096" w:type="dxa"/>
            <w:gridSpan w:val="3"/>
            <w:noWrap/>
            <w:vAlign w:val="center"/>
          </w:tcPr>
          <w:p w:rsidR="0087208C" w:rsidRDefault="0048518B">
            <w:pPr>
              <w:autoSpaceDE w:val="0"/>
              <w:autoSpaceDN w:val="0"/>
              <w:jc w:val="center"/>
              <w:rPr>
                <w:rFonts w:ascii="仿宋_GB2312" w:eastAsia="仿宋_GB2312" w:hAnsi="仿宋_GB2312" w:cs="仿宋_GB2312"/>
                <w:sz w:val="24"/>
              </w:rPr>
            </w:pPr>
            <w:r>
              <w:rPr>
                <w:rFonts w:ascii="仿宋_GB2312" w:eastAsia="仿宋_GB2312" w:hAnsi="仿宋_GB2312" w:cs="仿宋_GB2312" w:hint="eastAsia"/>
                <w:sz w:val="24"/>
              </w:rPr>
              <w:t>申请单位意见</w:t>
            </w:r>
          </w:p>
        </w:tc>
        <w:tc>
          <w:tcPr>
            <w:tcW w:w="6018" w:type="dxa"/>
            <w:gridSpan w:val="5"/>
            <w:noWrap/>
            <w:vAlign w:val="center"/>
          </w:tcPr>
          <w:p w:rsidR="0087208C" w:rsidRDefault="0048518B">
            <w:pPr>
              <w:autoSpaceDE w:val="0"/>
              <w:autoSpaceDN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法定代表人（签字）</w:t>
            </w:r>
            <w:r>
              <w:rPr>
                <w:rFonts w:ascii="仿宋_GB2312" w:eastAsia="仿宋_GB2312" w:hAnsi="仿宋_GB2312" w:cs="仿宋_GB2312" w:hint="eastAsia"/>
                <w:sz w:val="24"/>
              </w:rPr>
              <w:t xml:space="preserve">:  </w:t>
            </w:r>
          </w:p>
          <w:p w:rsidR="0087208C" w:rsidRDefault="0048518B">
            <w:pPr>
              <w:autoSpaceDE w:val="0"/>
              <w:autoSpaceDN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（公司盖章）</w:t>
            </w:r>
          </w:p>
          <w:p w:rsidR="0087208C" w:rsidRDefault="0048518B">
            <w:pPr>
              <w:autoSpaceDE w:val="0"/>
              <w:autoSpaceDN w:val="0"/>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87208C" w:rsidRDefault="0048518B">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87208C" w:rsidRDefault="0087208C">
      <w:pPr>
        <w:jc w:val="center"/>
        <w:rPr>
          <w:rFonts w:ascii="方正小标宋简体" w:eastAsia="方正小标宋简体" w:hAnsi="方正小标宋简体" w:cs="方正小标宋简体"/>
          <w:sz w:val="32"/>
          <w:szCs w:val="32"/>
        </w:rPr>
      </w:pPr>
    </w:p>
    <w:p w:rsidR="0087208C" w:rsidRDefault="0048518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非药品类易制毒化学品经营“一件事”申请表（变更）</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846"/>
        <w:gridCol w:w="232"/>
        <w:gridCol w:w="1149"/>
        <w:gridCol w:w="2310"/>
        <w:gridCol w:w="1575"/>
        <w:gridCol w:w="1266"/>
        <w:gridCol w:w="1944"/>
      </w:tblGrid>
      <w:tr w:rsidR="0087208C">
        <w:trPr>
          <w:trHeight w:hRule="exact" w:val="850"/>
          <w:jc w:val="center"/>
        </w:trPr>
        <w:tc>
          <w:tcPr>
            <w:tcW w:w="1474"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变更项目</w:t>
            </w:r>
          </w:p>
        </w:tc>
        <w:tc>
          <w:tcPr>
            <w:tcW w:w="3691"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变更</w:t>
            </w:r>
            <w:proofErr w:type="gramStart"/>
            <w:r>
              <w:rPr>
                <w:rFonts w:ascii="仿宋_GB2312" w:eastAsia="仿宋_GB2312" w:hAnsi="宋体" w:hint="eastAsia"/>
                <w:sz w:val="24"/>
              </w:rPr>
              <w:t>前</w:t>
            </w:r>
            <w:r>
              <w:rPr>
                <w:rFonts w:ascii="仿宋_GB2312" w:eastAsia="仿宋_GB2312" w:hAnsi="宋体" w:hint="eastAsia"/>
                <w:sz w:val="24"/>
              </w:rPr>
              <w:t>内容</w:t>
            </w:r>
            <w:proofErr w:type="gramEnd"/>
          </w:p>
        </w:tc>
        <w:tc>
          <w:tcPr>
            <w:tcW w:w="4785"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变更</w:t>
            </w:r>
            <w:proofErr w:type="gramStart"/>
            <w:r>
              <w:rPr>
                <w:rFonts w:ascii="仿宋_GB2312" w:eastAsia="仿宋_GB2312" w:hAnsi="宋体" w:hint="eastAsia"/>
                <w:sz w:val="24"/>
              </w:rPr>
              <w:t>后</w:t>
            </w:r>
            <w:r>
              <w:rPr>
                <w:rFonts w:ascii="仿宋_GB2312" w:eastAsia="仿宋_GB2312" w:hAnsi="宋体" w:hint="eastAsia"/>
                <w:sz w:val="24"/>
              </w:rPr>
              <w:t>内容</w:t>
            </w:r>
            <w:proofErr w:type="gramEnd"/>
          </w:p>
        </w:tc>
      </w:tr>
      <w:tr w:rsidR="0087208C">
        <w:trPr>
          <w:trHeight w:hRule="exact" w:val="1020"/>
          <w:jc w:val="center"/>
        </w:trPr>
        <w:tc>
          <w:tcPr>
            <w:tcW w:w="1474"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法定代表人或主要负责人</w:t>
            </w:r>
          </w:p>
        </w:tc>
        <w:tc>
          <w:tcPr>
            <w:tcW w:w="3691" w:type="dxa"/>
            <w:gridSpan w:val="3"/>
            <w:noWrap/>
          </w:tcPr>
          <w:p w:rsidR="0087208C" w:rsidRDefault="0087208C">
            <w:pPr>
              <w:spacing w:line="600" w:lineRule="exact"/>
              <w:jc w:val="center"/>
              <w:rPr>
                <w:rFonts w:ascii="仿宋_GB2312" w:eastAsia="仿宋_GB2312" w:hAnsi="宋体"/>
                <w:i/>
                <w:sz w:val="28"/>
                <w:szCs w:val="28"/>
              </w:rPr>
            </w:pPr>
          </w:p>
        </w:tc>
        <w:tc>
          <w:tcPr>
            <w:tcW w:w="4785" w:type="dxa"/>
            <w:gridSpan w:val="3"/>
            <w:noWrap/>
          </w:tcPr>
          <w:p w:rsidR="0087208C" w:rsidRDefault="0087208C">
            <w:pPr>
              <w:spacing w:line="600" w:lineRule="exact"/>
              <w:jc w:val="center"/>
              <w:rPr>
                <w:rFonts w:ascii="仿宋_GB2312" w:eastAsia="仿宋_GB2312" w:hAnsi="宋体"/>
                <w:i/>
                <w:sz w:val="24"/>
                <w:szCs w:val="28"/>
              </w:rPr>
            </w:pPr>
          </w:p>
        </w:tc>
      </w:tr>
      <w:tr w:rsidR="0087208C">
        <w:trPr>
          <w:trHeight w:hRule="exact" w:val="850"/>
          <w:jc w:val="center"/>
        </w:trPr>
        <w:tc>
          <w:tcPr>
            <w:tcW w:w="1474"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企业</w:t>
            </w:r>
            <w:r>
              <w:rPr>
                <w:rFonts w:ascii="仿宋_GB2312" w:eastAsia="仿宋_GB2312" w:hAnsi="宋体" w:hint="eastAsia"/>
                <w:sz w:val="24"/>
              </w:rPr>
              <w:t>名称</w:t>
            </w:r>
          </w:p>
        </w:tc>
        <w:tc>
          <w:tcPr>
            <w:tcW w:w="3691" w:type="dxa"/>
            <w:gridSpan w:val="3"/>
            <w:noWrap/>
          </w:tcPr>
          <w:p w:rsidR="0087208C" w:rsidRDefault="0087208C">
            <w:pPr>
              <w:spacing w:line="600" w:lineRule="exact"/>
              <w:jc w:val="center"/>
              <w:rPr>
                <w:rFonts w:ascii="仿宋_GB2312" w:eastAsia="仿宋_GB2312" w:hAnsi="宋体"/>
                <w:i/>
                <w:sz w:val="24"/>
                <w:szCs w:val="28"/>
              </w:rPr>
            </w:pPr>
          </w:p>
        </w:tc>
        <w:tc>
          <w:tcPr>
            <w:tcW w:w="4785" w:type="dxa"/>
            <w:gridSpan w:val="3"/>
            <w:noWrap/>
          </w:tcPr>
          <w:p w:rsidR="0087208C" w:rsidRDefault="0087208C">
            <w:pPr>
              <w:spacing w:line="600" w:lineRule="exact"/>
              <w:jc w:val="center"/>
              <w:rPr>
                <w:rFonts w:ascii="仿宋_GB2312" w:eastAsia="仿宋_GB2312" w:hAnsi="宋体"/>
                <w:sz w:val="24"/>
                <w:szCs w:val="28"/>
              </w:rPr>
            </w:pPr>
          </w:p>
        </w:tc>
      </w:tr>
      <w:tr w:rsidR="0087208C">
        <w:trPr>
          <w:trHeight w:hRule="exact" w:val="850"/>
          <w:jc w:val="center"/>
        </w:trPr>
        <w:tc>
          <w:tcPr>
            <w:tcW w:w="1474"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注册地址</w:t>
            </w:r>
          </w:p>
        </w:tc>
        <w:tc>
          <w:tcPr>
            <w:tcW w:w="3691" w:type="dxa"/>
            <w:gridSpan w:val="3"/>
            <w:noWrap/>
          </w:tcPr>
          <w:p w:rsidR="0087208C" w:rsidRDefault="0087208C">
            <w:pPr>
              <w:spacing w:line="600" w:lineRule="exact"/>
              <w:jc w:val="center"/>
              <w:rPr>
                <w:rFonts w:ascii="仿宋_GB2312" w:eastAsia="仿宋_GB2312" w:hAnsi="宋体"/>
                <w:i/>
                <w:sz w:val="24"/>
                <w:szCs w:val="28"/>
              </w:rPr>
            </w:pPr>
          </w:p>
        </w:tc>
        <w:tc>
          <w:tcPr>
            <w:tcW w:w="4785" w:type="dxa"/>
            <w:gridSpan w:val="3"/>
            <w:noWrap/>
          </w:tcPr>
          <w:p w:rsidR="0087208C" w:rsidRDefault="0087208C">
            <w:pPr>
              <w:spacing w:line="600" w:lineRule="exact"/>
              <w:jc w:val="center"/>
              <w:rPr>
                <w:rFonts w:ascii="仿宋_GB2312" w:eastAsia="仿宋_GB2312" w:hAnsi="宋体"/>
                <w:sz w:val="24"/>
                <w:szCs w:val="28"/>
              </w:rPr>
            </w:pPr>
          </w:p>
        </w:tc>
      </w:tr>
      <w:tr w:rsidR="0087208C">
        <w:trPr>
          <w:trHeight w:hRule="exact" w:val="850"/>
          <w:jc w:val="center"/>
        </w:trPr>
        <w:tc>
          <w:tcPr>
            <w:tcW w:w="9950" w:type="dxa"/>
            <w:gridSpan w:val="8"/>
            <w:noWrap/>
            <w:vAlign w:val="center"/>
          </w:tcPr>
          <w:p w:rsidR="0087208C" w:rsidRDefault="0048518B">
            <w:pPr>
              <w:spacing w:line="600" w:lineRule="exact"/>
              <w:jc w:val="center"/>
              <w:rPr>
                <w:rFonts w:ascii="仿宋_GB2312" w:eastAsia="仿宋_GB2312" w:hAnsi="宋体"/>
                <w:sz w:val="24"/>
                <w:szCs w:val="28"/>
              </w:rPr>
            </w:pPr>
            <w:r>
              <w:rPr>
                <w:rFonts w:ascii="仿宋_GB2312" w:eastAsia="仿宋_GB2312" w:hAnsi="宋体" w:hint="eastAsia"/>
                <w:sz w:val="24"/>
                <w:szCs w:val="28"/>
              </w:rPr>
              <w:t>经营范围变更</w:t>
            </w:r>
          </w:p>
        </w:tc>
      </w:tr>
      <w:tr w:rsidR="0087208C">
        <w:trPr>
          <w:cantSplit/>
          <w:trHeight w:hRule="exact" w:val="850"/>
          <w:jc w:val="center"/>
        </w:trPr>
        <w:tc>
          <w:tcPr>
            <w:tcW w:w="628" w:type="dxa"/>
            <w:vMerge w:val="restart"/>
            <w:noWrap/>
            <w:vAlign w:val="center"/>
          </w:tcPr>
          <w:p w:rsidR="0087208C" w:rsidRDefault="0048518B">
            <w:pPr>
              <w:spacing w:line="320" w:lineRule="exact"/>
              <w:jc w:val="center"/>
              <w:rPr>
                <w:rFonts w:ascii="仿宋_GB2312" w:eastAsia="仿宋_GB2312" w:hAnsi="宋体"/>
                <w:sz w:val="24"/>
              </w:rPr>
            </w:pPr>
            <w:r>
              <w:rPr>
                <w:rFonts w:ascii="仿宋_GB2312" w:eastAsia="仿宋_GB2312" w:hAnsi="宋体" w:hint="eastAsia"/>
                <w:sz w:val="24"/>
              </w:rPr>
              <w:t>序号</w:t>
            </w:r>
          </w:p>
        </w:tc>
        <w:tc>
          <w:tcPr>
            <w:tcW w:w="4537" w:type="dxa"/>
            <w:gridSpan w:val="4"/>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变更前</w:t>
            </w:r>
          </w:p>
        </w:tc>
        <w:tc>
          <w:tcPr>
            <w:tcW w:w="4785" w:type="dxa"/>
            <w:gridSpan w:val="3"/>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变更后</w:t>
            </w:r>
          </w:p>
        </w:tc>
      </w:tr>
      <w:tr w:rsidR="0087208C">
        <w:trPr>
          <w:cantSplit/>
          <w:trHeight w:hRule="exact" w:val="1020"/>
          <w:jc w:val="center"/>
        </w:trPr>
        <w:tc>
          <w:tcPr>
            <w:tcW w:w="628" w:type="dxa"/>
            <w:vMerge/>
            <w:tcBorders>
              <w:tl2br w:val="single" w:sz="4" w:space="0" w:color="auto"/>
            </w:tcBorders>
            <w:noWrap/>
          </w:tcPr>
          <w:p w:rsidR="0087208C" w:rsidRDefault="0087208C">
            <w:pPr>
              <w:spacing w:line="320" w:lineRule="exact"/>
              <w:ind w:firstLine="140"/>
              <w:rPr>
                <w:rFonts w:ascii="仿宋_GB2312" w:eastAsia="仿宋_GB2312" w:hAnsi="宋体"/>
                <w:sz w:val="24"/>
              </w:rPr>
            </w:pPr>
          </w:p>
        </w:tc>
        <w:tc>
          <w:tcPr>
            <w:tcW w:w="1078" w:type="dxa"/>
            <w:gridSpan w:val="2"/>
            <w:noWrap/>
            <w:vAlign w:val="center"/>
          </w:tcPr>
          <w:p w:rsidR="0087208C" w:rsidRDefault="0048518B">
            <w:pPr>
              <w:jc w:val="center"/>
              <w:rPr>
                <w:rFonts w:ascii="仿宋_GB2312" w:eastAsia="仿宋_GB2312" w:hAnsi="宋体"/>
                <w:sz w:val="24"/>
              </w:rPr>
            </w:pPr>
            <w:r>
              <w:rPr>
                <w:rFonts w:ascii="仿宋_GB2312" w:eastAsia="仿宋_GB2312" w:hAnsi="宋体" w:hint="eastAsia"/>
                <w:sz w:val="24"/>
              </w:rPr>
              <w:t>品名</w:t>
            </w:r>
          </w:p>
        </w:tc>
        <w:tc>
          <w:tcPr>
            <w:tcW w:w="1149" w:type="dxa"/>
            <w:noWrap/>
            <w:vAlign w:val="center"/>
          </w:tcPr>
          <w:p w:rsidR="0087208C" w:rsidRDefault="0048518B">
            <w:pPr>
              <w:jc w:val="center"/>
              <w:rPr>
                <w:rFonts w:eastAsia="仿宋_GB2312"/>
                <w:sz w:val="24"/>
              </w:rPr>
            </w:pPr>
            <w:r>
              <w:rPr>
                <w:rFonts w:eastAsia="仿宋_GB2312" w:hint="eastAsia"/>
                <w:sz w:val="24"/>
              </w:rPr>
              <w:t>数量（吨</w:t>
            </w:r>
            <w:r>
              <w:rPr>
                <w:rFonts w:eastAsia="仿宋_GB2312" w:hint="eastAsia"/>
                <w:sz w:val="24"/>
              </w:rPr>
              <w:t>/</w:t>
            </w:r>
            <w:r>
              <w:rPr>
                <w:rFonts w:eastAsia="仿宋_GB2312" w:hint="eastAsia"/>
                <w:sz w:val="24"/>
              </w:rPr>
              <w:t>年）</w:t>
            </w:r>
          </w:p>
        </w:tc>
        <w:tc>
          <w:tcPr>
            <w:tcW w:w="2310" w:type="dxa"/>
            <w:noWrap/>
            <w:vAlign w:val="center"/>
          </w:tcPr>
          <w:p w:rsidR="0087208C" w:rsidRDefault="0048518B">
            <w:pPr>
              <w:jc w:val="center"/>
              <w:rPr>
                <w:rFonts w:eastAsia="仿宋_GB2312"/>
                <w:sz w:val="24"/>
              </w:rPr>
            </w:pPr>
            <w:r>
              <w:rPr>
                <w:rFonts w:eastAsia="仿宋_GB2312" w:hint="eastAsia"/>
                <w:sz w:val="24"/>
              </w:rPr>
              <w:t>主要流向</w:t>
            </w:r>
          </w:p>
        </w:tc>
        <w:tc>
          <w:tcPr>
            <w:tcW w:w="1575" w:type="dxa"/>
            <w:noWrap/>
            <w:vAlign w:val="center"/>
          </w:tcPr>
          <w:p w:rsidR="0087208C" w:rsidRDefault="0048518B">
            <w:pPr>
              <w:jc w:val="center"/>
              <w:rPr>
                <w:rFonts w:eastAsia="仿宋_GB2312"/>
                <w:sz w:val="24"/>
              </w:rPr>
            </w:pPr>
            <w:r>
              <w:rPr>
                <w:rFonts w:eastAsia="仿宋_GB2312" w:hint="eastAsia"/>
                <w:sz w:val="24"/>
              </w:rPr>
              <w:t>品名</w:t>
            </w:r>
          </w:p>
        </w:tc>
        <w:tc>
          <w:tcPr>
            <w:tcW w:w="1266" w:type="dxa"/>
            <w:noWrap/>
            <w:vAlign w:val="center"/>
          </w:tcPr>
          <w:p w:rsidR="0087208C" w:rsidRDefault="0048518B">
            <w:pPr>
              <w:jc w:val="center"/>
              <w:rPr>
                <w:rFonts w:eastAsia="仿宋_GB2312"/>
                <w:sz w:val="24"/>
              </w:rPr>
            </w:pPr>
            <w:r>
              <w:rPr>
                <w:rFonts w:eastAsia="仿宋_GB2312" w:hint="eastAsia"/>
                <w:sz w:val="24"/>
              </w:rPr>
              <w:t>数量（吨</w:t>
            </w:r>
            <w:r>
              <w:rPr>
                <w:rFonts w:eastAsia="仿宋_GB2312" w:hint="eastAsia"/>
                <w:sz w:val="24"/>
              </w:rPr>
              <w:t>/</w:t>
            </w:r>
            <w:r>
              <w:rPr>
                <w:rFonts w:eastAsia="仿宋_GB2312" w:hint="eastAsia"/>
                <w:sz w:val="24"/>
              </w:rPr>
              <w:t>年）</w:t>
            </w:r>
          </w:p>
        </w:tc>
        <w:tc>
          <w:tcPr>
            <w:tcW w:w="1944" w:type="dxa"/>
            <w:noWrap/>
            <w:vAlign w:val="center"/>
          </w:tcPr>
          <w:p w:rsidR="0087208C" w:rsidRDefault="0048518B">
            <w:pPr>
              <w:jc w:val="center"/>
              <w:rPr>
                <w:rFonts w:eastAsia="仿宋_GB2312"/>
                <w:sz w:val="24"/>
              </w:rPr>
            </w:pPr>
            <w:r>
              <w:rPr>
                <w:rFonts w:eastAsia="仿宋_GB2312" w:hint="eastAsia"/>
                <w:sz w:val="24"/>
              </w:rPr>
              <w:t>主要流向</w:t>
            </w:r>
          </w:p>
        </w:tc>
      </w:tr>
      <w:tr w:rsidR="0087208C">
        <w:trPr>
          <w:trHeight w:hRule="exact" w:val="850"/>
          <w:jc w:val="center"/>
        </w:trPr>
        <w:tc>
          <w:tcPr>
            <w:tcW w:w="628" w:type="dxa"/>
            <w:noWrap/>
          </w:tcPr>
          <w:p w:rsidR="0087208C" w:rsidRDefault="0087208C">
            <w:pPr>
              <w:spacing w:line="400" w:lineRule="exact"/>
              <w:jc w:val="center"/>
              <w:rPr>
                <w:rFonts w:ascii="仿宋_GB2312" w:eastAsia="仿宋_GB2312" w:hAnsi="宋体"/>
                <w:sz w:val="24"/>
              </w:rPr>
            </w:pPr>
          </w:p>
        </w:tc>
        <w:tc>
          <w:tcPr>
            <w:tcW w:w="1078" w:type="dxa"/>
            <w:gridSpan w:val="2"/>
            <w:noWrap/>
          </w:tcPr>
          <w:p w:rsidR="0087208C" w:rsidRDefault="0087208C">
            <w:pPr>
              <w:spacing w:line="400" w:lineRule="exact"/>
              <w:jc w:val="center"/>
              <w:rPr>
                <w:rFonts w:ascii="仿宋_GB2312" w:eastAsia="仿宋_GB2312" w:hAnsi="宋体"/>
                <w:i/>
                <w:sz w:val="24"/>
              </w:rPr>
            </w:pPr>
          </w:p>
        </w:tc>
        <w:tc>
          <w:tcPr>
            <w:tcW w:w="1149" w:type="dxa"/>
            <w:noWrap/>
          </w:tcPr>
          <w:p w:rsidR="0087208C" w:rsidRDefault="0087208C">
            <w:pPr>
              <w:spacing w:line="400" w:lineRule="exact"/>
              <w:jc w:val="center"/>
              <w:rPr>
                <w:rFonts w:ascii="仿宋_GB2312" w:eastAsia="仿宋_GB2312" w:hAnsi="宋体"/>
                <w:i/>
                <w:sz w:val="24"/>
              </w:rPr>
            </w:pPr>
          </w:p>
        </w:tc>
        <w:tc>
          <w:tcPr>
            <w:tcW w:w="2310" w:type="dxa"/>
            <w:noWrap/>
          </w:tcPr>
          <w:p w:rsidR="0087208C" w:rsidRDefault="0087208C">
            <w:pPr>
              <w:spacing w:line="400" w:lineRule="exact"/>
              <w:jc w:val="center"/>
              <w:rPr>
                <w:rFonts w:ascii="仿宋_GB2312" w:eastAsia="仿宋_GB2312" w:hAnsi="宋体"/>
                <w:i/>
                <w:sz w:val="24"/>
              </w:rPr>
            </w:pPr>
          </w:p>
        </w:tc>
        <w:tc>
          <w:tcPr>
            <w:tcW w:w="1575" w:type="dxa"/>
            <w:noWrap/>
          </w:tcPr>
          <w:p w:rsidR="0087208C" w:rsidRDefault="0087208C">
            <w:pPr>
              <w:spacing w:line="400" w:lineRule="exact"/>
              <w:jc w:val="center"/>
              <w:rPr>
                <w:rFonts w:ascii="仿宋_GB2312" w:eastAsia="仿宋_GB2312" w:hAnsi="宋体"/>
                <w:i/>
                <w:sz w:val="24"/>
              </w:rPr>
            </w:pPr>
          </w:p>
        </w:tc>
        <w:tc>
          <w:tcPr>
            <w:tcW w:w="1266" w:type="dxa"/>
            <w:noWrap/>
          </w:tcPr>
          <w:p w:rsidR="0087208C" w:rsidRDefault="0087208C">
            <w:pPr>
              <w:spacing w:line="400" w:lineRule="exact"/>
              <w:jc w:val="center"/>
              <w:rPr>
                <w:rFonts w:ascii="仿宋_GB2312" w:eastAsia="仿宋_GB2312" w:hAnsi="宋体"/>
                <w:i/>
                <w:sz w:val="24"/>
              </w:rPr>
            </w:pPr>
          </w:p>
        </w:tc>
        <w:tc>
          <w:tcPr>
            <w:tcW w:w="1944" w:type="dxa"/>
            <w:noWrap/>
          </w:tcPr>
          <w:p w:rsidR="0087208C" w:rsidRDefault="0087208C">
            <w:pPr>
              <w:spacing w:line="400" w:lineRule="exact"/>
              <w:jc w:val="center"/>
              <w:rPr>
                <w:rFonts w:ascii="仿宋_GB2312" w:eastAsia="仿宋_GB2312" w:hAnsi="宋体"/>
                <w:i/>
                <w:sz w:val="24"/>
              </w:rPr>
            </w:pPr>
          </w:p>
        </w:tc>
      </w:tr>
      <w:tr w:rsidR="0087208C">
        <w:trPr>
          <w:trHeight w:hRule="exact" w:val="850"/>
          <w:jc w:val="center"/>
        </w:trPr>
        <w:tc>
          <w:tcPr>
            <w:tcW w:w="628" w:type="dxa"/>
            <w:noWrap/>
          </w:tcPr>
          <w:p w:rsidR="0087208C" w:rsidRDefault="0087208C">
            <w:pPr>
              <w:spacing w:line="600" w:lineRule="exact"/>
              <w:jc w:val="center"/>
              <w:rPr>
                <w:rFonts w:ascii="仿宋_GB2312" w:eastAsia="仿宋_GB2312" w:hAnsi="宋体"/>
                <w:sz w:val="24"/>
              </w:rPr>
            </w:pPr>
          </w:p>
        </w:tc>
        <w:tc>
          <w:tcPr>
            <w:tcW w:w="1078" w:type="dxa"/>
            <w:gridSpan w:val="2"/>
            <w:noWrap/>
          </w:tcPr>
          <w:p w:rsidR="0087208C" w:rsidRDefault="0087208C">
            <w:pPr>
              <w:spacing w:line="600" w:lineRule="exact"/>
              <w:jc w:val="center"/>
              <w:rPr>
                <w:rFonts w:ascii="仿宋_GB2312" w:eastAsia="仿宋_GB2312" w:hAnsi="宋体"/>
                <w:sz w:val="24"/>
              </w:rPr>
            </w:pPr>
          </w:p>
        </w:tc>
        <w:tc>
          <w:tcPr>
            <w:tcW w:w="1149" w:type="dxa"/>
            <w:noWrap/>
          </w:tcPr>
          <w:p w:rsidR="0087208C" w:rsidRDefault="0087208C">
            <w:pPr>
              <w:spacing w:line="600" w:lineRule="exact"/>
              <w:jc w:val="center"/>
              <w:rPr>
                <w:rFonts w:ascii="仿宋_GB2312" w:eastAsia="仿宋_GB2312" w:hAnsi="宋体"/>
                <w:sz w:val="24"/>
              </w:rPr>
            </w:pPr>
          </w:p>
        </w:tc>
        <w:tc>
          <w:tcPr>
            <w:tcW w:w="2310" w:type="dxa"/>
            <w:noWrap/>
          </w:tcPr>
          <w:p w:rsidR="0087208C" w:rsidRDefault="0087208C">
            <w:pPr>
              <w:spacing w:line="600" w:lineRule="exact"/>
              <w:jc w:val="center"/>
              <w:rPr>
                <w:rFonts w:ascii="仿宋_GB2312" w:eastAsia="仿宋_GB2312" w:hAnsi="宋体"/>
                <w:sz w:val="24"/>
              </w:rPr>
            </w:pPr>
          </w:p>
        </w:tc>
        <w:tc>
          <w:tcPr>
            <w:tcW w:w="1575" w:type="dxa"/>
            <w:noWrap/>
          </w:tcPr>
          <w:p w:rsidR="0087208C" w:rsidRDefault="0087208C">
            <w:pPr>
              <w:spacing w:line="600" w:lineRule="exact"/>
              <w:jc w:val="center"/>
              <w:rPr>
                <w:rFonts w:ascii="仿宋_GB2312" w:eastAsia="仿宋_GB2312" w:hAnsi="宋体"/>
                <w:sz w:val="24"/>
              </w:rPr>
            </w:pPr>
          </w:p>
        </w:tc>
        <w:tc>
          <w:tcPr>
            <w:tcW w:w="1266" w:type="dxa"/>
            <w:noWrap/>
          </w:tcPr>
          <w:p w:rsidR="0087208C" w:rsidRDefault="0087208C">
            <w:pPr>
              <w:spacing w:line="600" w:lineRule="exact"/>
              <w:jc w:val="center"/>
              <w:rPr>
                <w:rFonts w:ascii="仿宋_GB2312" w:eastAsia="仿宋_GB2312" w:hAnsi="宋体"/>
                <w:sz w:val="24"/>
              </w:rPr>
            </w:pPr>
          </w:p>
        </w:tc>
        <w:tc>
          <w:tcPr>
            <w:tcW w:w="1944" w:type="dxa"/>
            <w:noWrap/>
          </w:tcPr>
          <w:p w:rsidR="0087208C" w:rsidRDefault="0087208C">
            <w:pPr>
              <w:spacing w:line="600" w:lineRule="exact"/>
              <w:jc w:val="center"/>
              <w:rPr>
                <w:rFonts w:ascii="仿宋_GB2312" w:eastAsia="仿宋_GB2312" w:hAnsi="宋体"/>
                <w:sz w:val="24"/>
              </w:rPr>
            </w:pPr>
          </w:p>
        </w:tc>
      </w:tr>
      <w:tr w:rsidR="0087208C">
        <w:trPr>
          <w:trHeight w:hRule="exact" w:val="850"/>
          <w:jc w:val="center"/>
        </w:trPr>
        <w:tc>
          <w:tcPr>
            <w:tcW w:w="628" w:type="dxa"/>
            <w:noWrap/>
          </w:tcPr>
          <w:p w:rsidR="0087208C" w:rsidRDefault="0087208C">
            <w:pPr>
              <w:spacing w:line="600" w:lineRule="exact"/>
              <w:jc w:val="center"/>
              <w:rPr>
                <w:rFonts w:ascii="仿宋_GB2312" w:eastAsia="仿宋_GB2312" w:hAnsi="宋体"/>
                <w:sz w:val="24"/>
              </w:rPr>
            </w:pPr>
          </w:p>
        </w:tc>
        <w:tc>
          <w:tcPr>
            <w:tcW w:w="1078" w:type="dxa"/>
            <w:gridSpan w:val="2"/>
            <w:noWrap/>
          </w:tcPr>
          <w:p w:rsidR="0087208C" w:rsidRDefault="0087208C">
            <w:pPr>
              <w:spacing w:line="600" w:lineRule="exact"/>
              <w:jc w:val="center"/>
              <w:rPr>
                <w:rFonts w:ascii="仿宋_GB2312" w:eastAsia="仿宋_GB2312" w:hAnsi="宋体"/>
                <w:sz w:val="24"/>
              </w:rPr>
            </w:pPr>
          </w:p>
        </w:tc>
        <w:tc>
          <w:tcPr>
            <w:tcW w:w="1149" w:type="dxa"/>
            <w:noWrap/>
          </w:tcPr>
          <w:p w:rsidR="0087208C" w:rsidRDefault="0087208C">
            <w:pPr>
              <w:spacing w:line="600" w:lineRule="exact"/>
              <w:jc w:val="center"/>
              <w:rPr>
                <w:rFonts w:ascii="仿宋_GB2312" w:eastAsia="仿宋_GB2312" w:hAnsi="宋体"/>
                <w:sz w:val="24"/>
              </w:rPr>
            </w:pPr>
          </w:p>
        </w:tc>
        <w:tc>
          <w:tcPr>
            <w:tcW w:w="2310" w:type="dxa"/>
            <w:noWrap/>
          </w:tcPr>
          <w:p w:rsidR="0087208C" w:rsidRDefault="0087208C">
            <w:pPr>
              <w:spacing w:line="600" w:lineRule="exact"/>
              <w:jc w:val="center"/>
              <w:rPr>
                <w:rFonts w:ascii="仿宋_GB2312" w:eastAsia="仿宋_GB2312" w:hAnsi="宋体"/>
                <w:sz w:val="24"/>
              </w:rPr>
            </w:pPr>
          </w:p>
        </w:tc>
        <w:tc>
          <w:tcPr>
            <w:tcW w:w="1575" w:type="dxa"/>
            <w:noWrap/>
          </w:tcPr>
          <w:p w:rsidR="0087208C" w:rsidRDefault="0087208C">
            <w:pPr>
              <w:spacing w:line="600" w:lineRule="exact"/>
              <w:jc w:val="center"/>
              <w:rPr>
                <w:rFonts w:ascii="仿宋_GB2312" w:eastAsia="仿宋_GB2312" w:hAnsi="宋体"/>
                <w:sz w:val="24"/>
              </w:rPr>
            </w:pPr>
          </w:p>
        </w:tc>
        <w:tc>
          <w:tcPr>
            <w:tcW w:w="1266" w:type="dxa"/>
            <w:noWrap/>
          </w:tcPr>
          <w:p w:rsidR="0087208C" w:rsidRDefault="0087208C">
            <w:pPr>
              <w:spacing w:line="600" w:lineRule="exact"/>
              <w:jc w:val="center"/>
              <w:rPr>
                <w:rFonts w:ascii="仿宋_GB2312" w:eastAsia="仿宋_GB2312" w:hAnsi="宋体"/>
                <w:sz w:val="24"/>
              </w:rPr>
            </w:pPr>
          </w:p>
        </w:tc>
        <w:tc>
          <w:tcPr>
            <w:tcW w:w="1944" w:type="dxa"/>
            <w:noWrap/>
          </w:tcPr>
          <w:p w:rsidR="0087208C" w:rsidRDefault="0087208C">
            <w:pPr>
              <w:spacing w:line="600" w:lineRule="exact"/>
              <w:jc w:val="center"/>
              <w:rPr>
                <w:rFonts w:ascii="仿宋_GB2312" w:eastAsia="仿宋_GB2312" w:hAnsi="宋体"/>
                <w:sz w:val="24"/>
              </w:rPr>
            </w:pPr>
          </w:p>
        </w:tc>
      </w:tr>
      <w:tr w:rsidR="0087208C">
        <w:trPr>
          <w:trHeight w:hRule="exact" w:val="850"/>
          <w:jc w:val="center"/>
        </w:trPr>
        <w:tc>
          <w:tcPr>
            <w:tcW w:w="628" w:type="dxa"/>
            <w:noWrap/>
          </w:tcPr>
          <w:p w:rsidR="0087208C" w:rsidRDefault="0087208C">
            <w:pPr>
              <w:spacing w:line="600" w:lineRule="exact"/>
              <w:jc w:val="center"/>
              <w:rPr>
                <w:rFonts w:ascii="仿宋_GB2312" w:eastAsia="仿宋_GB2312" w:hAnsi="宋体"/>
                <w:sz w:val="24"/>
              </w:rPr>
            </w:pPr>
          </w:p>
        </w:tc>
        <w:tc>
          <w:tcPr>
            <w:tcW w:w="1078" w:type="dxa"/>
            <w:gridSpan w:val="2"/>
            <w:noWrap/>
          </w:tcPr>
          <w:p w:rsidR="0087208C" w:rsidRDefault="0087208C">
            <w:pPr>
              <w:spacing w:line="600" w:lineRule="exact"/>
              <w:jc w:val="center"/>
              <w:rPr>
                <w:rFonts w:ascii="仿宋_GB2312" w:eastAsia="仿宋_GB2312" w:hAnsi="宋体"/>
                <w:sz w:val="24"/>
              </w:rPr>
            </w:pPr>
          </w:p>
        </w:tc>
        <w:tc>
          <w:tcPr>
            <w:tcW w:w="1149" w:type="dxa"/>
            <w:noWrap/>
          </w:tcPr>
          <w:p w:rsidR="0087208C" w:rsidRDefault="0087208C">
            <w:pPr>
              <w:spacing w:line="600" w:lineRule="exact"/>
              <w:jc w:val="center"/>
              <w:rPr>
                <w:rFonts w:ascii="仿宋_GB2312" w:eastAsia="仿宋_GB2312" w:hAnsi="宋体"/>
                <w:sz w:val="24"/>
              </w:rPr>
            </w:pPr>
          </w:p>
        </w:tc>
        <w:tc>
          <w:tcPr>
            <w:tcW w:w="2310" w:type="dxa"/>
            <w:noWrap/>
          </w:tcPr>
          <w:p w:rsidR="0087208C" w:rsidRDefault="0087208C">
            <w:pPr>
              <w:spacing w:line="600" w:lineRule="exact"/>
              <w:jc w:val="center"/>
              <w:rPr>
                <w:rFonts w:ascii="仿宋_GB2312" w:eastAsia="仿宋_GB2312" w:hAnsi="宋体"/>
                <w:sz w:val="24"/>
              </w:rPr>
            </w:pPr>
          </w:p>
        </w:tc>
        <w:tc>
          <w:tcPr>
            <w:tcW w:w="1575" w:type="dxa"/>
            <w:noWrap/>
          </w:tcPr>
          <w:p w:rsidR="0087208C" w:rsidRDefault="0087208C">
            <w:pPr>
              <w:spacing w:line="600" w:lineRule="exact"/>
              <w:jc w:val="center"/>
              <w:rPr>
                <w:rFonts w:ascii="仿宋_GB2312" w:eastAsia="仿宋_GB2312" w:hAnsi="宋体"/>
                <w:sz w:val="24"/>
              </w:rPr>
            </w:pPr>
          </w:p>
        </w:tc>
        <w:tc>
          <w:tcPr>
            <w:tcW w:w="1266" w:type="dxa"/>
            <w:noWrap/>
          </w:tcPr>
          <w:p w:rsidR="0087208C" w:rsidRDefault="0087208C">
            <w:pPr>
              <w:spacing w:line="600" w:lineRule="exact"/>
              <w:jc w:val="center"/>
              <w:rPr>
                <w:rFonts w:ascii="仿宋_GB2312" w:eastAsia="仿宋_GB2312" w:hAnsi="宋体"/>
                <w:sz w:val="24"/>
              </w:rPr>
            </w:pPr>
          </w:p>
        </w:tc>
        <w:tc>
          <w:tcPr>
            <w:tcW w:w="1944" w:type="dxa"/>
            <w:noWrap/>
          </w:tcPr>
          <w:p w:rsidR="0087208C" w:rsidRDefault="0087208C">
            <w:pPr>
              <w:spacing w:line="600" w:lineRule="exact"/>
              <w:jc w:val="center"/>
              <w:rPr>
                <w:rFonts w:ascii="仿宋_GB2312" w:eastAsia="仿宋_GB2312" w:hAnsi="宋体"/>
                <w:sz w:val="24"/>
              </w:rPr>
            </w:pPr>
          </w:p>
        </w:tc>
      </w:tr>
    </w:tbl>
    <w:p w:rsidR="0087208C" w:rsidRDefault="0087208C">
      <w:pPr>
        <w:spacing w:line="600" w:lineRule="exact"/>
        <w:rPr>
          <w:rFonts w:ascii="黑体" w:eastAsia="黑体" w:hAnsi="黑体" w:cs="黑体"/>
          <w:sz w:val="32"/>
          <w:szCs w:val="32"/>
        </w:rPr>
      </w:pPr>
    </w:p>
    <w:p w:rsidR="0087208C" w:rsidRDefault="0087208C">
      <w:pPr>
        <w:spacing w:line="600" w:lineRule="exact"/>
        <w:rPr>
          <w:rFonts w:ascii="黑体" w:eastAsia="黑体" w:hAnsi="黑体" w:cs="黑体"/>
          <w:sz w:val="32"/>
          <w:szCs w:val="32"/>
        </w:rPr>
      </w:pPr>
    </w:p>
    <w:p w:rsidR="0087208C" w:rsidRDefault="0048518B">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87208C" w:rsidRDefault="0087208C">
      <w:pPr>
        <w:spacing w:line="600" w:lineRule="exact"/>
        <w:rPr>
          <w:rFonts w:ascii="黑体" w:eastAsia="黑体" w:hAnsi="黑体" w:cs="黑体"/>
          <w:sz w:val="32"/>
          <w:szCs w:val="32"/>
        </w:rPr>
      </w:pPr>
    </w:p>
    <w:p w:rsidR="0087208C" w:rsidRDefault="0048518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非药品类易制毒化学品经营“一件事”申请表（注销）</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9"/>
        <w:gridCol w:w="2797"/>
        <w:gridCol w:w="1649"/>
        <w:gridCol w:w="1964"/>
      </w:tblGrid>
      <w:tr w:rsidR="0087208C">
        <w:trPr>
          <w:trHeight w:val="916"/>
        </w:trPr>
        <w:tc>
          <w:tcPr>
            <w:tcW w:w="2189" w:type="dxa"/>
            <w:noWrap/>
            <w:vAlign w:val="center"/>
          </w:tcPr>
          <w:p w:rsidR="0087208C" w:rsidRDefault="0048518B">
            <w:pPr>
              <w:pStyle w:val="a8"/>
              <w:spacing w:before="0" w:beforeAutospacing="0" w:after="0" w:afterAutospacing="0" w:line="400" w:lineRule="exact"/>
              <w:jc w:val="center"/>
              <w:rPr>
                <w:rFonts w:ascii="仿宋_GB2312" w:eastAsia="仿宋_GB2312" w:hAnsi="仿宋_GB2312" w:cs="仿宋_GB2312"/>
                <w:kern w:val="2"/>
              </w:rPr>
            </w:pPr>
            <w:r>
              <w:rPr>
                <w:rFonts w:ascii="仿宋_GB2312" w:eastAsia="仿宋_GB2312" w:hAnsi="仿宋_GB2312" w:cs="仿宋_GB2312" w:hint="eastAsia"/>
                <w:kern w:val="2"/>
              </w:rPr>
              <w:t>企业名称</w:t>
            </w:r>
          </w:p>
        </w:tc>
        <w:tc>
          <w:tcPr>
            <w:tcW w:w="6410" w:type="dxa"/>
            <w:gridSpan w:val="3"/>
            <w:noWrap/>
            <w:vAlign w:val="center"/>
          </w:tcPr>
          <w:p w:rsidR="0087208C" w:rsidRDefault="0087208C" w:rsidP="0048518B">
            <w:pPr>
              <w:pStyle w:val="a8"/>
              <w:spacing w:before="0" w:beforeAutospacing="0" w:after="0" w:afterAutospacing="0" w:line="400" w:lineRule="exact"/>
              <w:ind w:firstLineChars="204" w:firstLine="490"/>
              <w:jc w:val="center"/>
              <w:rPr>
                <w:rFonts w:ascii="仿宋_GB2312" w:eastAsia="仿宋_GB2312" w:hAnsi="仿宋_GB2312" w:cs="仿宋_GB2312"/>
                <w:kern w:val="2"/>
              </w:rPr>
            </w:pPr>
          </w:p>
        </w:tc>
      </w:tr>
      <w:tr w:rsidR="0087208C">
        <w:trPr>
          <w:trHeight w:val="1079"/>
        </w:trPr>
        <w:tc>
          <w:tcPr>
            <w:tcW w:w="2189" w:type="dxa"/>
            <w:noWrap/>
            <w:vAlign w:val="center"/>
          </w:tcPr>
          <w:p w:rsidR="0087208C" w:rsidRDefault="0048518B">
            <w:pPr>
              <w:pStyle w:val="a8"/>
              <w:spacing w:before="0" w:beforeAutospacing="0" w:after="0" w:afterAutospacing="0" w:line="400" w:lineRule="exact"/>
              <w:jc w:val="center"/>
              <w:rPr>
                <w:rFonts w:ascii="仿宋_GB2312" w:eastAsia="仿宋_GB2312" w:hAnsi="仿宋_GB2312" w:cs="仿宋_GB2312"/>
                <w:kern w:val="2"/>
              </w:rPr>
            </w:pPr>
            <w:r>
              <w:rPr>
                <w:rFonts w:ascii="仿宋_GB2312" w:eastAsia="仿宋_GB2312" w:hAnsi="仿宋_GB2312" w:cs="仿宋_GB2312" w:hint="eastAsia"/>
                <w:kern w:val="2"/>
              </w:rPr>
              <w:t>危险化学品经营许可证编号</w:t>
            </w:r>
          </w:p>
        </w:tc>
        <w:tc>
          <w:tcPr>
            <w:tcW w:w="2797" w:type="dxa"/>
            <w:noWrap/>
            <w:vAlign w:val="center"/>
          </w:tcPr>
          <w:p w:rsidR="0087208C" w:rsidRDefault="0087208C">
            <w:pPr>
              <w:pStyle w:val="a8"/>
              <w:spacing w:before="0" w:beforeAutospacing="0" w:after="0" w:afterAutospacing="0" w:line="400" w:lineRule="exact"/>
              <w:rPr>
                <w:rFonts w:ascii="仿宋_GB2312" w:eastAsia="仿宋_GB2312" w:hAnsi="仿宋_GB2312" w:cs="仿宋_GB2312"/>
                <w:kern w:val="2"/>
              </w:rPr>
            </w:pPr>
          </w:p>
        </w:tc>
        <w:tc>
          <w:tcPr>
            <w:tcW w:w="1649" w:type="dxa"/>
            <w:noWrap/>
            <w:vAlign w:val="center"/>
          </w:tcPr>
          <w:p w:rsidR="0087208C" w:rsidRDefault="0048518B">
            <w:pPr>
              <w:pStyle w:val="a8"/>
              <w:spacing w:before="0" w:beforeAutospacing="0" w:after="0" w:afterAutospacing="0" w:line="400" w:lineRule="exact"/>
              <w:jc w:val="center"/>
              <w:rPr>
                <w:rFonts w:ascii="仿宋_GB2312" w:eastAsia="仿宋_GB2312" w:hAnsi="仿宋_GB2312" w:cs="仿宋_GB2312"/>
                <w:kern w:val="2"/>
              </w:rPr>
            </w:pPr>
            <w:r>
              <w:rPr>
                <w:rFonts w:ascii="仿宋_GB2312" w:eastAsia="仿宋_GB2312" w:hAnsi="仿宋_GB2312" w:cs="仿宋_GB2312" w:hint="eastAsia"/>
                <w:kern w:val="2"/>
              </w:rPr>
              <w:t>发证时间</w:t>
            </w:r>
          </w:p>
        </w:tc>
        <w:tc>
          <w:tcPr>
            <w:tcW w:w="1964" w:type="dxa"/>
            <w:noWrap/>
            <w:vAlign w:val="center"/>
          </w:tcPr>
          <w:p w:rsidR="0087208C" w:rsidRDefault="0087208C">
            <w:pPr>
              <w:pStyle w:val="a8"/>
              <w:spacing w:before="0" w:beforeAutospacing="0" w:after="0" w:afterAutospacing="0" w:line="400" w:lineRule="exact"/>
              <w:jc w:val="both"/>
              <w:rPr>
                <w:rFonts w:ascii="仿宋_GB2312" w:eastAsia="仿宋_GB2312" w:hAnsi="仿宋_GB2312" w:cs="仿宋_GB2312"/>
                <w:kern w:val="2"/>
              </w:rPr>
            </w:pPr>
          </w:p>
        </w:tc>
      </w:tr>
      <w:tr w:rsidR="0087208C">
        <w:trPr>
          <w:trHeight w:val="1157"/>
        </w:trPr>
        <w:tc>
          <w:tcPr>
            <w:tcW w:w="2189" w:type="dxa"/>
            <w:noWrap/>
            <w:vAlign w:val="center"/>
          </w:tcPr>
          <w:p w:rsidR="0087208C" w:rsidRDefault="0048518B">
            <w:pPr>
              <w:jc w:val="center"/>
              <w:rPr>
                <w:rFonts w:ascii="仿宋_GB2312" w:eastAsia="仿宋_GB2312" w:hAnsi="仿宋_GB2312" w:cs="仿宋_GB2312"/>
                <w:sz w:val="24"/>
              </w:rPr>
            </w:pPr>
            <w:r>
              <w:rPr>
                <w:rFonts w:ascii="仿宋_GB2312" w:eastAsia="仿宋_GB2312" w:hAnsi="宋体" w:hint="eastAsia"/>
                <w:sz w:val="24"/>
              </w:rPr>
              <w:t>非药品类易制</w:t>
            </w:r>
            <w:proofErr w:type="gramStart"/>
            <w:r>
              <w:rPr>
                <w:rFonts w:ascii="仿宋_GB2312" w:eastAsia="仿宋_GB2312" w:hAnsi="宋体" w:hint="eastAsia"/>
                <w:sz w:val="24"/>
              </w:rPr>
              <w:t>毒经营</w:t>
            </w:r>
            <w:proofErr w:type="gramEnd"/>
            <w:r>
              <w:rPr>
                <w:rFonts w:ascii="仿宋_GB2312" w:eastAsia="仿宋_GB2312" w:hAnsi="宋体" w:hint="eastAsia"/>
                <w:sz w:val="24"/>
              </w:rPr>
              <w:t>备案证明编号</w:t>
            </w:r>
          </w:p>
        </w:tc>
        <w:tc>
          <w:tcPr>
            <w:tcW w:w="2797" w:type="dxa"/>
            <w:noWrap/>
            <w:vAlign w:val="center"/>
          </w:tcPr>
          <w:p w:rsidR="0087208C" w:rsidRDefault="0087208C">
            <w:pPr>
              <w:spacing w:line="320" w:lineRule="exact"/>
              <w:rPr>
                <w:rFonts w:ascii="仿宋_GB2312" w:eastAsia="仿宋_GB2312" w:hAnsi="仿宋_GB2312" w:cs="仿宋_GB2312"/>
                <w:sz w:val="24"/>
              </w:rPr>
            </w:pPr>
          </w:p>
        </w:tc>
        <w:tc>
          <w:tcPr>
            <w:tcW w:w="1649" w:type="dxa"/>
            <w:noWrap/>
            <w:vAlign w:val="center"/>
          </w:tcPr>
          <w:p w:rsidR="0087208C" w:rsidRDefault="0048518B">
            <w:pPr>
              <w:pStyle w:val="a8"/>
              <w:spacing w:before="0" w:beforeAutospacing="0" w:after="0" w:afterAutospacing="0" w:line="400" w:lineRule="exact"/>
              <w:jc w:val="center"/>
              <w:rPr>
                <w:rFonts w:ascii="仿宋_GB2312" w:eastAsia="仿宋_GB2312" w:hAnsi="仿宋_GB2312" w:cs="仿宋_GB2312"/>
                <w:kern w:val="2"/>
              </w:rPr>
            </w:pPr>
            <w:r>
              <w:rPr>
                <w:rFonts w:ascii="仿宋_GB2312" w:eastAsia="仿宋_GB2312" w:hAnsi="仿宋_GB2312" w:cs="仿宋_GB2312" w:hint="eastAsia"/>
                <w:kern w:val="2"/>
              </w:rPr>
              <w:t>备案时间</w:t>
            </w:r>
          </w:p>
        </w:tc>
        <w:tc>
          <w:tcPr>
            <w:tcW w:w="1964" w:type="dxa"/>
            <w:noWrap/>
            <w:vAlign w:val="center"/>
          </w:tcPr>
          <w:p w:rsidR="0087208C" w:rsidRDefault="0087208C">
            <w:pPr>
              <w:spacing w:line="320" w:lineRule="exact"/>
              <w:ind w:left="1"/>
              <w:rPr>
                <w:rFonts w:ascii="仿宋_GB2312" w:eastAsia="仿宋_GB2312" w:hAnsi="仿宋_GB2312" w:cs="仿宋_GB2312"/>
                <w:sz w:val="24"/>
              </w:rPr>
            </w:pPr>
          </w:p>
        </w:tc>
      </w:tr>
      <w:tr w:rsidR="0087208C">
        <w:trPr>
          <w:trHeight w:val="737"/>
        </w:trPr>
        <w:tc>
          <w:tcPr>
            <w:tcW w:w="2189" w:type="dxa"/>
            <w:noWrap/>
            <w:vAlign w:val="center"/>
          </w:tcPr>
          <w:p w:rsidR="0087208C" w:rsidRDefault="0048518B">
            <w:pPr>
              <w:pStyle w:val="a8"/>
              <w:spacing w:before="0" w:beforeAutospacing="0" w:after="0" w:afterAutospacing="0" w:line="400" w:lineRule="exact"/>
              <w:jc w:val="center"/>
              <w:rPr>
                <w:rFonts w:ascii="仿宋_GB2312" w:eastAsia="仿宋_GB2312" w:hAnsi="仿宋_GB2312" w:cs="仿宋_GB2312"/>
                <w:kern w:val="2"/>
              </w:rPr>
            </w:pPr>
            <w:r>
              <w:rPr>
                <w:rFonts w:ascii="仿宋_GB2312" w:eastAsia="仿宋_GB2312" w:hAnsi="仿宋_GB2312" w:cs="仿宋_GB2312" w:hint="eastAsia"/>
                <w:kern w:val="2"/>
              </w:rPr>
              <w:t>经办人</w:t>
            </w:r>
          </w:p>
        </w:tc>
        <w:tc>
          <w:tcPr>
            <w:tcW w:w="2797" w:type="dxa"/>
            <w:noWrap/>
            <w:vAlign w:val="center"/>
          </w:tcPr>
          <w:p w:rsidR="0087208C" w:rsidRDefault="0087208C" w:rsidP="0048518B">
            <w:pPr>
              <w:pStyle w:val="a8"/>
              <w:spacing w:before="0" w:beforeAutospacing="0" w:after="0" w:afterAutospacing="0" w:line="400" w:lineRule="exact"/>
              <w:ind w:firstLineChars="204" w:firstLine="490"/>
              <w:jc w:val="center"/>
              <w:rPr>
                <w:rFonts w:ascii="仿宋_GB2312" w:eastAsia="仿宋_GB2312" w:hAnsi="仿宋_GB2312" w:cs="仿宋_GB2312"/>
                <w:kern w:val="2"/>
              </w:rPr>
            </w:pPr>
          </w:p>
        </w:tc>
        <w:tc>
          <w:tcPr>
            <w:tcW w:w="1649" w:type="dxa"/>
            <w:noWrap/>
            <w:vAlign w:val="center"/>
          </w:tcPr>
          <w:p w:rsidR="0087208C" w:rsidRDefault="0048518B">
            <w:pPr>
              <w:pStyle w:val="a8"/>
              <w:spacing w:before="0" w:beforeAutospacing="0" w:after="0" w:afterAutospacing="0" w:line="400" w:lineRule="exact"/>
              <w:jc w:val="center"/>
              <w:rPr>
                <w:rFonts w:ascii="仿宋_GB2312" w:eastAsia="仿宋_GB2312" w:hAnsi="仿宋_GB2312" w:cs="仿宋_GB2312"/>
                <w:kern w:val="2"/>
              </w:rPr>
            </w:pPr>
            <w:r>
              <w:rPr>
                <w:rFonts w:ascii="仿宋_GB2312" w:eastAsia="仿宋_GB2312" w:hAnsi="仿宋_GB2312" w:cs="仿宋_GB2312" w:hint="eastAsia"/>
                <w:kern w:val="2"/>
              </w:rPr>
              <w:t>联系电话</w:t>
            </w:r>
          </w:p>
        </w:tc>
        <w:tc>
          <w:tcPr>
            <w:tcW w:w="1964" w:type="dxa"/>
            <w:noWrap/>
            <w:vAlign w:val="center"/>
          </w:tcPr>
          <w:p w:rsidR="0087208C" w:rsidRDefault="0087208C">
            <w:pPr>
              <w:pStyle w:val="a8"/>
              <w:spacing w:before="0" w:beforeAutospacing="0" w:after="0" w:afterAutospacing="0" w:line="400" w:lineRule="exact"/>
              <w:jc w:val="both"/>
              <w:rPr>
                <w:rFonts w:ascii="仿宋_GB2312" w:eastAsia="仿宋_GB2312" w:hAnsi="仿宋_GB2312" w:cs="仿宋_GB2312"/>
                <w:kern w:val="2"/>
              </w:rPr>
            </w:pPr>
          </w:p>
        </w:tc>
      </w:tr>
      <w:tr w:rsidR="0087208C">
        <w:trPr>
          <w:trHeight w:val="6149"/>
        </w:trPr>
        <w:tc>
          <w:tcPr>
            <w:tcW w:w="2189" w:type="dxa"/>
            <w:noWrap/>
            <w:vAlign w:val="center"/>
          </w:tcPr>
          <w:p w:rsidR="0087208C" w:rsidRDefault="0048518B">
            <w:pPr>
              <w:pStyle w:val="a8"/>
              <w:spacing w:before="0" w:beforeAutospacing="0" w:after="0" w:afterAutospacing="0" w:line="400" w:lineRule="exact"/>
              <w:ind w:firstLineChars="50" w:firstLine="120"/>
              <w:jc w:val="center"/>
              <w:rPr>
                <w:rFonts w:ascii="仿宋_GB2312" w:eastAsia="仿宋_GB2312" w:hAnsi="仿宋_GB2312" w:cs="仿宋_GB2312"/>
                <w:kern w:val="2"/>
              </w:rPr>
            </w:pPr>
            <w:r>
              <w:rPr>
                <w:rFonts w:ascii="仿宋_GB2312" w:eastAsia="仿宋_GB2312" w:hAnsi="仿宋_GB2312" w:cs="仿宋_GB2312" w:hint="eastAsia"/>
                <w:kern w:val="2"/>
              </w:rPr>
              <w:t>注销原因</w:t>
            </w:r>
          </w:p>
        </w:tc>
        <w:tc>
          <w:tcPr>
            <w:tcW w:w="6410" w:type="dxa"/>
            <w:gridSpan w:val="3"/>
            <w:noWrap/>
          </w:tcPr>
          <w:p w:rsidR="0087208C" w:rsidRDefault="0087208C">
            <w:pPr>
              <w:pStyle w:val="a8"/>
              <w:spacing w:before="0" w:beforeAutospacing="0" w:after="0" w:afterAutospacing="0" w:line="400" w:lineRule="exact"/>
              <w:rPr>
                <w:rFonts w:ascii="仿宋_GB2312" w:eastAsia="仿宋_GB2312" w:hAnsi="仿宋_GB2312" w:cs="仿宋_GB2312"/>
                <w:kern w:val="2"/>
              </w:rPr>
            </w:pPr>
          </w:p>
          <w:p w:rsidR="0087208C" w:rsidRDefault="0087208C">
            <w:pPr>
              <w:pStyle w:val="a8"/>
              <w:spacing w:before="0" w:beforeAutospacing="0" w:after="0" w:afterAutospacing="0" w:line="400" w:lineRule="exact"/>
              <w:rPr>
                <w:rFonts w:ascii="仿宋_GB2312" w:eastAsia="仿宋_GB2312" w:hAnsi="仿宋_GB2312" w:cs="仿宋_GB2312"/>
                <w:kern w:val="2"/>
              </w:rPr>
            </w:pPr>
          </w:p>
          <w:p w:rsidR="0087208C" w:rsidRDefault="0048518B">
            <w:pPr>
              <w:pStyle w:val="a8"/>
              <w:spacing w:before="0" w:beforeAutospacing="0" w:after="0" w:afterAutospacing="0" w:line="400" w:lineRule="exact"/>
              <w:rPr>
                <w:rFonts w:ascii="仿宋_GB2312" w:eastAsia="仿宋_GB2312" w:hAnsi="仿宋_GB2312" w:cs="仿宋_GB2312"/>
                <w:kern w:val="2"/>
              </w:rPr>
            </w:pPr>
            <w:r>
              <w:rPr>
                <w:rFonts w:ascii="仿宋_GB2312" w:eastAsia="仿宋_GB2312" w:hAnsi="仿宋_GB2312" w:cs="仿宋_GB2312" w:hint="eastAsia"/>
                <w:kern w:val="2"/>
              </w:rPr>
              <w:t xml:space="preserve">    </w:t>
            </w:r>
            <w:r>
              <w:rPr>
                <w:rFonts w:ascii="仿宋_GB2312" w:eastAsia="仿宋_GB2312" w:hAnsi="仿宋_GB2312" w:cs="仿宋_GB2312" w:hint="eastAsia"/>
                <w:kern w:val="2"/>
              </w:rPr>
              <w:t>因</w:t>
            </w:r>
            <w:r>
              <w:rPr>
                <w:rFonts w:ascii="仿宋_GB2312" w:eastAsia="仿宋_GB2312" w:hAnsi="仿宋_GB2312" w:cs="仿宋_GB2312" w:hint="eastAsia"/>
                <w:kern w:val="2"/>
              </w:rPr>
              <w:t>****</w:t>
            </w:r>
            <w:r>
              <w:rPr>
                <w:rFonts w:ascii="仿宋_GB2312" w:eastAsia="仿宋_GB2312" w:hAnsi="仿宋_GB2312" w:cs="仿宋_GB2312" w:hint="eastAsia"/>
                <w:kern w:val="2"/>
              </w:rPr>
              <w:t>（原因），我公司不再从事危险化学品和非药品类易制毒化学品经营行为，</w:t>
            </w:r>
            <w:proofErr w:type="gramStart"/>
            <w:r>
              <w:rPr>
                <w:rFonts w:ascii="仿宋_GB2312" w:eastAsia="仿宋_GB2312" w:hAnsi="仿宋_GB2312" w:cs="仿宋_GB2312" w:hint="eastAsia"/>
                <w:kern w:val="2"/>
              </w:rPr>
              <w:t>现主动</w:t>
            </w:r>
            <w:proofErr w:type="gramEnd"/>
            <w:r>
              <w:rPr>
                <w:rFonts w:ascii="仿宋_GB2312" w:eastAsia="仿宋_GB2312" w:hAnsi="仿宋_GB2312" w:cs="仿宋_GB2312" w:hint="eastAsia"/>
                <w:kern w:val="2"/>
              </w:rPr>
              <w:t>申请注销危险化学品经营许可证和非药品类易制毒化学品经营备案证明。</w:t>
            </w:r>
          </w:p>
          <w:p w:rsidR="0087208C" w:rsidRDefault="0087208C">
            <w:pPr>
              <w:pStyle w:val="a8"/>
              <w:spacing w:before="0" w:beforeAutospacing="0" w:after="0" w:afterAutospacing="0" w:line="400" w:lineRule="exact"/>
              <w:rPr>
                <w:rFonts w:ascii="仿宋_GB2312" w:eastAsia="仿宋_GB2312" w:hAnsi="仿宋_GB2312" w:cs="仿宋_GB2312"/>
                <w:kern w:val="2"/>
              </w:rPr>
            </w:pPr>
          </w:p>
          <w:p w:rsidR="0087208C" w:rsidRDefault="0087208C">
            <w:pPr>
              <w:autoSpaceDE w:val="0"/>
              <w:autoSpaceDN w:val="0"/>
              <w:rPr>
                <w:rFonts w:ascii="仿宋_GB2312" w:eastAsia="仿宋_GB2312" w:hAnsi="仿宋_GB2312" w:cs="仿宋_GB2312"/>
                <w:sz w:val="24"/>
              </w:rPr>
            </w:pPr>
          </w:p>
          <w:p w:rsidR="0087208C" w:rsidRDefault="0087208C">
            <w:pPr>
              <w:autoSpaceDE w:val="0"/>
              <w:autoSpaceDN w:val="0"/>
              <w:rPr>
                <w:rFonts w:ascii="仿宋_GB2312" w:eastAsia="仿宋_GB2312" w:hAnsi="仿宋_GB2312" w:cs="仿宋_GB2312"/>
                <w:sz w:val="24"/>
              </w:rPr>
            </w:pPr>
          </w:p>
          <w:p w:rsidR="0087208C" w:rsidRDefault="0048518B">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rsidR="0087208C" w:rsidRDefault="0087208C">
            <w:pPr>
              <w:autoSpaceDE w:val="0"/>
              <w:autoSpaceDN w:val="0"/>
              <w:rPr>
                <w:rFonts w:ascii="仿宋_GB2312" w:eastAsia="仿宋_GB2312" w:hAnsi="仿宋_GB2312" w:cs="仿宋_GB2312"/>
                <w:sz w:val="24"/>
              </w:rPr>
            </w:pPr>
          </w:p>
          <w:p w:rsidR="0087208C" w:rsidRDefault="0048518B">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（公司盖章）</w:t>
            </w:r>
          </w:p>
          <w:p w:rsidR="0087208C" w:rsidRDefault="0048518B">
            <w:pPr>
              <w:pStyle w:val="a8"/>
              <w:spacing w:before="0" w:beforeAutospacing="0" w:after="0" w:afterAutospacing="0" w:line="400" w:lineRule="exact"/>
              <w:rPr>
                <w:rFonts w:ascii="仿宋_GB2312" w:eastAsia="仿宋_GB2312" w:hAnsi="仿宋_GB2312" w:cs="仿宋_GB2312"/>
                <w:kern w:val="2"/>
              </w:rPr>
            </w:pP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p>
        </w:tc>
      </w:tr>
    </w:tbl>
    <w:p w:rsidR="0087208C" w:rsidRDefault="0087208C">
      <w:pPr>
        <w:rPr>
          <w:rFonts w:ascii="仿宋_GB2312" w:eastAsia="仿宋_GB2312" w:hAnsi="仿宋_GB2312" w:cs="仿宋_GB2312"/>
          <w:sz w:val="24"/>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ind w:firstLineChars="200" w:firstLine="640"/>
        <w:jc w:val="left"/>
        <w:rPr>
          <w:rFonts w:ascii="仿宋_GB2312" w:eastAsia="仿宋_GB2312"/>
          <w:sz w:val="32"/>
          <w:szCs w:val="32"/>
        </w:rPr>
      </w:pPr>
    </w:p>
    <w:p w:rsidR="0087208C" w:rsidRDefault="0087208C">
      <w:pPr>
        <w:jc w:val="left"/>
        <w:rPr>
          <w:rFonts w:ascii="仿宋_GB2312" w:eastAsia="仿宋_GB2312"/>
          <w:sz w:val="28"/>
          <w:szCs w:val="28"/>
        </w:rPr>
      </w:pPr>
      <w:r w:rsidRPr="0087208C">
        <w:rPr>
          <w:rFonts w:ascii="黑体" w:eastAsia="黑体" w:hAnsi="仿宋"/>
          <w:sz w:val="28"/>
          <w:szCs w:val="28"/>
        </w:rPr>
        <w:pict>
          <v:line id="_x0000_s1030" style="position:absolute;z-index:251661312;mso-width-relative:page;mso-height-relative:page" from=".2pt,2.65pt" to="442.6pt,2.65pt" strokeweight="1.25pt"/>
        </w:pict>
      </w:r>
      <w:r w:rsidR="0048518B">
        <w:rPr>
          <w:rFonts w:ascii="仿宋_GB2312" w:eastAsia="仿宋_GB2312" w:hint="eastAsia"/>
          <w:sz w:val="28"/>
          <w:szCs w:val="28"/>
        </w:rPr>
        <w:t>抄送：各开发区相关部门。</w:t>
      </w:r>
    </w:p>
    <w:p w:rsidR="0087208C" w:rsidRDefault="0087208C">
      <w:pPr>
        <w:rPr>
          <w:rFonts w:ascii="仿宋_GB2312" w:eastAsia="仿宋_GB2312" w:hAnsi="仿宋"/>
          <w:sz w:val="28"/>
          <w:szCs w:val="28"/>
        </w:rPr>
      </w:pPr>
      <w:r w:rsidRPr="0087208C">
        <w:rPr>
          <w:rFonts w:ascii="黑体" w:eastAsia="黑体" w:hAnsi="仿宋"/>
          <w:sz w:val="32"/>
          <w:szCs w:val="32"/>
        </w:rPr>
        <w:pict>
          <v:line id="_x0000_s1028" style="position:absolute;left:0;text-align:left;z-index:251658240;mso-width-relative:page;mso-height-relative:page" from="-.1pt,30.5pt" to="442.3pt,30.5pt" strokeweight="1.25pt"/>
        </w:pict>
      </w:r>
      <w:bookmarkStart w:id="0" w:name="_GoBack"/>
      <w:r w:rsidRPr="0087208C">
        <w:rPr>
          <w:rFonts w:ascii="黑体" w:eastAsia="黑体" w:hAnsi="仿宋"/>
          <w:sz w:val="32"/>
          <w:szCs w:val="32"/>
        </w:rPr>
        <w:pict>
          <v:line id="_x0000_s1029" style="position:absolute;left:0;text-align:left;z-index:251659264;mso-width-relative:page;mso-height-relative:page" from="-.1pt,.75pt" to="442.3pt,.75pt" strokeweight="1.25pt"/>
        </w:pict>
      </w:r>
      <w:bookmarkEnd w:id="0"/>
      <w:r w:rsidR="0048518B">
        <w:rPr>
          <w:rFonts w:ascii="仿宋_GB2312" w:eastAsia="仿宋_GB2312" w:hAnsi="仿宋" w:hint="eastAsia"/>
          <w:sz w:val="28"/>
          <w:szCs w:val="28"/>
        </w:rPr>
        <w:t>天津市滨海新区人民政府政务服务办综合室</w:t>
      </w:r>
      <w:r w:rsidR="0048518B">
        <w:rPr>
          <w:rFonts w:ascii="仿宋_GB2312" w:eastAsia="仿宋_GB2312" w:hAnsi="仿宋" w:hint="eastAsia"/>
          <w:sz w:val="28"/>
          <w:szCs w:val="28"/>
        </w:rPr>
        <w:t xml:space="preserve">     20</w:t>
      </w:r>
      <w:r w:rsidR="0048518B">
        <w:rPr>
          <w:rFonts w:ascii="仿宋_GB2312" w:eastAsia="仿宋_GB2312" w:hAnsi="仿宋"/>
          <w:sz w:val="28"/>
          <w:szCs w:val="28"/>
          <w:lang/>
        </w:rPr>
        <w:t>25</w:t>
      </w:r>
      <w:r w:rsidR="0048518B">
        <w:rPr>
          <w:rFonts w:ascii="仿宋_GB2312" w:eastAsia="仿宋_GB2312" w:hAnsi="仿宋" w:hint="eastAsia"/>
          <w:sz w:val="28"/>
          <w:szCs w:val="28"/>
        </w:rPr>
        <w:t>年</w:t>
      </w:r>
      <w:r w:rsidR="0048518B">
        <w:rPr>
          <w:rFonts w:ascii="仿宋_GB2312" w:eastAsia="仿宋_GB2312" w:hAnsi="仿宋"/>
          <w:sz w:val="28"/>
          <w:szCs w:val="28"/>
          <w:lang/>
        </w:rPr>
        <w:t>5</w:t>
      </w:r>
      <w:r w:rsidR="0048518B">
        <w:rPr>
          <w:rFonts w:ascii="仿宋_GB2312" w:eastAsia="仿宋_GB2312" w:hAnsi="仿宋" w:hint="eastAsia"/>
          <w:sz w:val="28"/>
          <w:szCs w:val="28"/>
        </w:rPr>
        <w:t>月</w:t>
      </w:r>
      <w:r w:rsidR="0048518B">
        <w:rPr>
          <w:rFonts w:ascii="仿宋_GB2312" w:eastAsia="仿宋_GB2312" w:hAnsi="仿宋"/>
          <w:sz w:val="28"/>
          <w:szCs w:val="28"/>
          <w:lang/>
        </w:rPr>
        <w:t>30</w:t>
      </w:r>
      <w:r w:rsidR="0048518B">
        <w:rPr>
          <w:rFonts w:ascii="仿宋_GB2312" w:eastAsia="仿宋_GB2312" w:hAnsi="仿宋" w:hint="eastAsia"/>
          <w:sz w:val="28"/>
          <w:szCs w:val="28"/>
        </w:rPr>
        <w:t>日印发</w:t>
      </w:r>
    </w:p>
    <w:sectPr w:rsidR="0087208C" w:rsidSect="0087208C">
      <w:footerReference w:type="even" r:id="rId9"/>
      <w:footerReference w:type="default" r:id="rId10"/>
      <w:pgSz w:w="11906" w:h="16838"/>
      <w:pgMar w:top="2098" w:right="1474" w:bottom="1985" w:left="1588" w:header="851" w:footer="1418" w:gutter="0"/>
      <w:pgNumType w:fmt="numberInDash"/>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8C" w:rsidRDefault="0087208C" w:rsidP="0087208C">
      <w:r>
        <w:separator/>
      </w:r>
    </w:p>
  </w:endnote>
  <w:endnote w:type="continuationSeparator" w:id="1">
    <w:p w:rsidR="0087208C" w:rsidRDefault="0087208C" w:rsidP="00872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8C" w:rsidRDefault="0087208C">
    <w:pPr>
      <w:pStyle w:val="a6"/>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outside;mso-position-horizontal-relative:margin;mso-width-relative:page;mso-height-relative:page" filled="f" stroked="f" strokeweight="1.25pt">
          <v:textbox style="mso-fit-shape-to-text:t" inset="0,0,0,0">
            <w:txbxContent>
              <w:p w:rsidR="0087208C" w:rsidRDefault="0087208C">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48518B">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8518B">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8C" w:rsidRDefault="0048518B">
    <w:pPr>
      <w:pStyle w:val="a6"/>
      <w:framePr w:w="631" w:wrap="around" w:vAnchor="text" w:hAnchor="margin" w:xAlign="outside" w:y="4"/>
      <w:rPr>
        <w:rStyle w:val="aa"/>
        <w:rFonts w:ascii="宋体" w:hAnsi="宋体"/>
        <w:sz w:val="28"/>
        <w:szCs w:val="28"/>
      </w:rPr>
    </w:pPr>
    <w:r>
      <w:rPr>
        <w:rStyle w:val="aa"/>
        <w:rFonts w:ascii="宋体" w:hAnsi="宋体"/>
        <w:sz w:val="28"/>
        <w:szCs w:val="28"/>
      </w:rPr>
      <w:t>-</w:t>
    </w:r>
    <w:r w:rsidR="0087208C">
      <w:rPr>
        <w:rStyle w:val="aa"/>
        <w:rFonts w:ascii="宋体" w:hAnsi="宋体"/>
        <w:sz w:val="28"/>
        <w:szCs w:val="28"/>
      </w:rPr>
      <w:fldChar w:fldCharType="begin"/>
    </w:r>
    <w:r>
      <w:rPr>
        <w:rStyle w:val="aa"/>
        <w:rFonts w:ascii="宋体" w:hAnsi="宋体"/>
        <w:sz w:val="28"/>
        <w:szCs w:val="28"/>
      </w:rPr>
      <w:instrText xml:space="preserve">PAGE  </w:instrText>
    </w:r>
    <w:r w:rsidR="0087208C">
      <w:rPr>
        <w:rStyle w:val="aa"/>
        <w:rFonts w:ascii="宋体" w:hAnsi="宋体"/>
        <w:sz w:val="28"/>
        <w:szCs w:val="28"/>
      </w:rPr>
      <w:fldChar w:fldCharType="separate"/>
    </w:r>
    <w:r>
      <w:rPr>
        <w:rStyle w:val="aa"/>
        <w:rFonts w:ascii="宋体" w:hAnsi="宋体"/>
        <w:sz w:val="28"/>
        <w:szCs w:val="28"/>
      </w:rPr>
      <w:t>2</w:t>
    </w:r>
    <w:r w:rsidR="0087208C">
      <w:rPr>
        <w:rStyle w:val="aa"/>
        <w:rFonts w:ascii="宋体" w:hAnsi="宋体"/>
        <w:sz w:val="28"/>
        <w:szCs w:val="28"/>
      </w:rPr>
      <w:fldChar w:fldCharType="end"/>
    </w:r>
    <w:r>
      <w:rPr>
        <w:rStyle w:val="aa"/>
        <w:rFonts w:ascii="宋体" w:hAnsi="宋体"/>
        <w:sz w:val="28"/>
        <w:szCs w:val="28"/>
      </w:rPr>
      <w:t>-</w:t>
    </w:r>
  </w:p>
  <w:p w:rsidR="0087208C" w:rsidRDefault="0087208C">
    <w:pPr>
      <w:pStyle w:val="a6"/>
      <w:ind w:right="360" w:firstLineChars="50" w:firstLine="140"/>
      <w:rPr>
        <w:rFonts w:ascii="仿宋_GB2312" w:eastAsia="仿宋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8C" w:rsidRDefault="0087208C">
    <w:pPr>
      <w:pStyle w:val="a6"/>
      <w:wordWrap w:val="0"/>
      <w:ind w:right="360" w:firstLine="360"/>
      <w:jc w:val="right"/>
      <w:rPr>
        <w:rFonts w:ascii="仿宋_GB2312" w:eastAsia="仿宋_GB2312"/>
        <w:sz w:val="28"/>
        <w:szCs w:val="28"/>
      </w:rPr>
    </w:pPr>
    <w:r w:rsidRPr="0087208C">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outside;mso-position-horizontal-relative:margin;mso-width-relative:page;mso-height-relative:page" filled="f" stroked="f" strokeweight="1.25pt">
          <v:textbox style="mso-fit-shape-to-text:t" inset="0,0,0,0">
            <w:txbxContent>
              <w:p w:rsidR="0087208C" w:rsidRDefault="0087208C">
                <w:pPr>
                  <w:pStyle w:val="a6"/>
                  <w:ind w:firstLineChars="50" w:firstLine="140"/>
                  <w:rPr>
                    <w:rStyle w:val="aa"/>
                    <w:rFonts w:ascii="宋体" w:hAnsi="宋体"/>
                    <w:sz w:val="28"/>
                    <w:szCs w:val="28"/>
                  </w:rPr>
                </w:pPr>
                <w:r>
                  <w:rPr>
                    <w:rStyle w:val="aa"/>
                    <w:rFonts w:ascii="宋体" w:hAnsi="宋体"/>
                    <w:sz w:val="28"/>
                    <w:szCs w:val="28"/>
                  </w:rPr>
                  <w:fldChar w:fldCharType="begin"/>
                </w:r>
                <w:r w:rsidR="0048518B">
                  <w:rPr>
                    <w:rStyle w:val="aa"/>
                    <w:rFonts w:ascii="宋体" w:hAnsi="宋体"/>
                    <w:sz w:val="28"/>
                    <w:szCs w:val="28"/>
                  </w:rPr>
                  <w:instrText xml:space="preserve">PAGE  </w:instrText>
                </w:r>
                <w:r>
                  <w:rPr>
                    <w:rStyle w:val="aa"/>
                    <w:rFonts w:ascii="宋体" w:hAnsi="宋体"/>
                    <w:sz w:val="28"/>
                    <w:szCs w:val="28"/>
                  </w:rPr>
                  <w:fldChar w:fldCharType="separate"/>
                </w:r>
                <w:r w:rsidR="0048518B">
                  <w:rPr>
                    <w:rStyle w:val="aa"/>
                    <w:rFonts w:ascii="宋体" w:hAnsi="宋体"/>
                    <w:noProof/>
                    <w:sz w:val="28"/>
                    <w:szCs w:val="28"/>
                  </w:rPr>
                  <w:t>- 11 -</w:t>
                </w:r>
                <w:r>
                  <w:rPr>
                    <w:rStyle w:val="aa"/>
                    <w:rFonts w:ascii="宋体" w:hAnsi="宋体"/>
                    <w:sz w:val="28"/>
                    <w:szCs w:val="28"/>
                  </w:rPr>
                  <w:fldChar w:fldCharType="end"/>
                </w:r>
              </w:p>
              <w:p w:rsidR="0087208C" w:rsidRDefault="0087208C"/>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8C" w:rsidRDefault="0087208C" w:rsidP="0087208C">
      <w:r>
        <w:separator/>
      </w:r>
    </w:p>
  </w:footnote>
  <w:footnote w:type="continuationSeparator" w:id="1">
    <w:p w:rsidR="0087208C" w:rsidRDefault="0087208C" w:rsidP="00872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C9D7C8"/>
    <w:multiLevelType w:val="singleLevel"/>
    <w:tmpl w:val="A3C9D7C8"/>
    <w:lvl w:ilvl="0">
      <w:start w:val="1"/>
      <w:numFmt w:val="chineseCounting"/>
      <w:suff w:val="nothing"/>
      <w:lvlText w:val="（%1）"/>
      <w:lvlJc w:val="left"/>
      <w:rPr>
        <w:rFonts w:hint="eastAsia"/>
      </w:rPr>
    </w:lvl>
  </w:abstractNum>
  <w:abstractNum w:abstractNumId="1">
    <w:nsid w:val="F7771246"/>
    <w:multiLevelType w:val="singleLevel"/>
    <w:tmpl w:val="F7771246"/>
    <w:lvl w:ilvl="0">
      <w:start w:val="5"/>
      <w:numFmt w:val="chineseCounting"/>
      <w:suff w:val="nothing"/>
      <w:lvlText w:val="%1、"/>
      <w:lvlJc w:val="left"/>
      <w:rPr>
        <w:rFonts w:hint="eastAsia"/>
      </w:rPr>
    </w:lvl>
  </w:abstractNum>
  <w:abstractNum w:abstractNumId="2">
    <w:nsid w:val="FFAFFCD4"/>
    <w:multiLevelType w:val="singleLevel"/>
    <w:tmpl w:val="FFAFFCD4"/>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01"/>
  <w:drawingGridVerticalSpacing w:val="289"/>
  <w:displayHorizontalDrawingGridEvery w:val="0"/>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FDF017F"/>
    <w:rsid w:val="BDEF2975"/>
    <w:rsid w:val="DF177166"/>
    <w:rsid w:val="ED7F0C33"/>
    <w:rsid w:val="EFDFB67E"/>
    <w:rsid w:val="FFDE1DDC"/>
    <w:rsid w:val="00000F20"/>
    <w:rsid w:val="000E5AD3"/>
    <w:rsid w:val="00172A27"/>
    <w:rsid w:val="00216D7C"/>
    <w:rsid w:val="00285642"/>
    <w:rsid w:val="002A50C9"/>
    <w:rsid w:val="002C4097"/>
    <w:rsid w:val="00381ACD"/>
    <w:rsid w:val="003B11BD"/>
    <w:rsid w:val="003E14D5"/>
    <w:rsid w:val="0048518B"/>
    <w:rsid w:val="00487E51"/>
    <w:rsid w:val="004B50D7"/>
    <w:rsid w:val="004D13D9"/>
    <w:rsid w:val="005D037A"/>
    <w:rsid w:val="005E23F0"/>
    <w:rsid w:val="006345C1"/>
    <w:rsid w:val="006B6ED8"/>
    <w:rsid w:val="006C5E60"/>
    <w:rsid w:val="00703AAC"/>
    <w:rsid w:val="00733B33"/>
    <w:rsid w:val="007606D3"/>
    <w:rsid w:val="007C2624"/>
    <w:rsid w:val="0085732C"/>
    <w:rsid w:val="0087208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F84EC7"/>
    <w:rsid w:val="2F6E2B88"/>
    <w:rsid w:val="3F7F1B3F"/>
    <w:rsid w:val="4BBF3FE3"/>
    <w:rsid w:val="4FFFA4D2"/>
    <w:rsid w:val="77EA4D06"/>
    <w:rsid w:val="7FB68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0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87208C"/>
    <w:rPr>
      <w:rFonts w:ascii="仿宋_GB2312" w:eastAsia="仿宋_GB2312" w:hAnsi="宋体"/>
      <w:color w:val="000000"/>
      <w:sz w:val="28"/>
      <w:szCs w:val="28"/>
      <w:lang w:val="en-GB"/>
    </w:rPr>
  </w:style>
  <w:style w:type="paragraph" w:styleId="a4">
    <w:name w:val="Closing"/>
    <w:basedOn w:val="a"/>
    <w:qFormat/>
    <w:rsid w:val="0087208C"/>
    <w:pPr>
      <w:ind w:leftChars="2100" w:left="100"/>
    </w:pPr>
    <w:rPr>
      <w:rFonts w:ascii="仿宋_GB2312" w:eastAsia="仿宋_GB2312" w:hAnsi="宋体"/>
      <w:color w:val="000000"/>
      <w:sz w:val="28"/>
      <w:szCs w:val="28"/>
      <w:lang w:val="en-GB"/>
    </w:rPr>
  </w:style>
  <w:style w:type="paragraph" w:styleId="a5">
    <w:name w:val="Balloon Text"/>
    <w:basedOn w:val="a"/>
    <w:qFormat/>
    <w:rsid w:val="0087208C"/>
    <w:rPr>
      <w:sz w:val="18"/>
      <w:szCs w:val="18"/>
    </w:rPr>
  </w:style>
  <w:style w:type="paragraph" w:styleId="a6">
    <w:name w:val="footer"/>
    <w:basedOn w:val="a"/>
    <w:link w:val="Char"/>
    <w:qFormat/>
    <w:rsid w:val="0087208C"/>
    <w:pPr>
      <w:tabs>
        <w:tab w:val="center" w:pos="4153"/>
        <w:tab w:val="right" w:pos="8306"/>
      </w:tabs>
      <w:snapToGrid w:val="0"/>
      <w:jc w:val="left"/>
    </w:pPr>
    <w:rPr>
      <w:sz w:val="18"/>
      <w:szCs w:val="18"/>
    </w:rPr>
  </w:style>
  <w:style w:type="paragraph" w:styleId="a7">
    <w:name w:val="header"/>
    <w:basedOn w:val="a"/>
    <w:qFormat/>
    <w:rsid w:val="0087208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87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uiPriority w:val="99"/>
    <w:qFormat/>
    <w:rsid w:val="0087208C"/>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0"/>
    <w:qFormat/>
    <w:rsid w:val="0087208C"/>
    <w:pPr>
      <w:spacing w:before="240" w:after="60"/>
      <w:jc w:val="center"/>
      <w:outlineLvl w:val="0"/>
    </w:pPr>
    <w:rPr>
      <w:rFonts w:ascii="Cambria" w:hAnsi="Cambria"/>
      <w:b/>
      <w:bCs/>
      <w:sz w:val="32"/>
      <w:szCs w:val="32"/>
    </w:rPr>
  </w:style>
  <w:style w:type="character" w:styleId="aa">
    <w:name w:val="page number"/>
    <w:basedOn w:val="a0"/>
    <w:qFormat/>
    <w:rsid w:val="0087208C"/>
  </w:style>
  <w:style w:type="character" w:styleId="ab">
    <w:name w:val="FollowedHyperlink"/>
    <w:basedOn w:val="a0"/>
    <w:qFormat/>
    <w:rsid w:val="0087208C"/>
    <w:rPr>
      <w:color w:val="800080"/>
      <w:u w:val="single"/>
    </w:rPr>
  </w:style>
  <w:style w:type="character" w:styleId="ac">
    <w:name w:val="Hyperlink"/>
    <w:basedOn w:val="a0"/>
    <w:qFormat/>
    <w:rsid w:val="0087208C"/>
    <w:rPr>
      <w:color w:val="0000FF"/>
      <w:u w:val="single"/>
    </w:rPr>
  </w:style>
  <w:style w:type="paragraph" w:customStyle="1" w:styleId="Style2">
    <w:name w:val="_Style 2"/>
    <w:basedOn w:val="a"/>
    <w:qFormat/>
    <w:rsid w:val="0087208C"/>
  </w:style>
  <w:style w:type="paragraph" w:customStyle="1" w:styleId="Standard">
    <w:name w:val="Standard"/>
    <w:qFormat/>
    <w:rsid w:val="0087208C"/>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87208C"/>
    <w:rPr>
      <w:rFonts w:ascii="Tahoma" w:hAnsi="Tahoma"/>
      <w:sz w:val="24"/>
      <w:szCs w:val="20"/>
    </w:rPr>
  </w:style>
  <w:style w:type="character" w:customStyle="1" w:styleId="Char0">
    <w:name w:val="标题 Char"/>
    <w:link w:val="a9"/>
    <w:qFormat/>
    <w:rsid w:val="0087208C"/>
    <w:rPr>
      <w:rFonts w:ascii="Cambria" w:eastAsia="宋体" w:hAnsi="Cambria"/>
      <w:b/>
      <w:bCs/>
      <w:kern w:val="2"/>
      <w:sz w:val="32"/>
      <w:szCs w:val="32"/>
      <w:lang w:bidi="ar-SA"/>
    </w:rPr>
  </w:style>
  <w:style w:type="character" w:customStyle="1" w:styleId="Char">
    <w:name w:val="页脚 Char"/>
    <w:link w:val="a6"/>
    <w:qFormat/>
    <w:rsid w:val="0087208C"/>
    <w:rPr>
      <w:rFonts w:eastAsia="宋体"/>
      <w:kern w:val="2"/>
      <w:sz w:val="18"/>
      <w:szCs w:val="18"/>
      <w:lang w:val="en-US" w:eastAsia="zh-CN" w:bidi="ar-SA"/>
    </w:rPr>
  </w:style>
  <w:style w:type="character" w:customStyle="1" w:styleId="HeiTi">
    <w:name w:val="Hei Ti"/>
    <w:qFormat/>
    <w:rsid w:val="0087208C"/>
    <w:rPr>
      <w:rFonts w:ascii="黑体" w:eastAsia="黑体" w:hAnsi="黑体" w:cs="黑体"/>
      <w:sz w:val="32"/>
    </w:rPr>
  </w:style>
  <w:style w:type="character" w:customStyle="1" w:styleId="HeiTiBold">
    <w:name w:val="Hei Ti Bold"/>
    <w:qFormat/>
    <w:rsid w:val="0087208C"/>
    <w:rPr>
      <w:rFonts w:ascii="黑体" w:eastAsia="黑体" w:hAnsi="黑体" w:cs="黑体"/>
      <w:b/>
      <w:sz w:val="32"/>
    </w:rPr>
  </w:style>
  <w:style w:type="character" w:customStyle="1" w:styleId="HeiTiBold1">
    <w:name w:val="Hei Ti Bold1"/>
    <w:qFormat/>
    <w:rsid w:val="0087208C"/>
    <w:rPr>
      <w:rFonts w:ascii="黑体" w:eastAsia="黑体" w:hAnsi="黑体" w:cs="黑体"/>
      <w:b/>
      <w:sz w:val="36"/>
    </w:rPr>
  </w:style>
  <w:style w:type="character" w:customStyle="1" w:styleId="GB2312">
    <w:name w:val="GB_2312"/>
    <w:qFormat/>
    <w:rsid w:val="0087208C"/>
    <w:rPr>
      <w:rFonts w:ascii="仿宋_GB2312" w:eastAsia="仿宋_GB2312" w:hAnsi="仿宋_GB2312" w:cs="仿宋_GB2312"/>
      <w:sz w:val="32"/>
    </w:rPr>
  </w:style>
  <w:style w:type="character" w:customStyle="1" w:styleId="GB23121">
    <w:name w:val="GB_23121"/>
    <w:qFormat/>
    <w:rsid w:val="0087208C"/>
    <w:rPr>
      <w:rFonts w:ascii="仿宋_GB2312" w:eastAsia="仿宋_GB2312" w:hAnsi="仿宋_GB2312" w:cs="仿宋_GB2312"/>
      <w:sz w:val="36"/>
    </w:rPr>
  </w:style>
  <w:style w:type="character" w:customStyle="1" w:styleId="RedColor">
    <w:name w:val="Red_Color"/>
    <w:qFormat/>
    <w:rsid w:val="0087208C"/>
    <w:rPr>
      <w:rFonts w:ascii="方正小标宋简体" w:eastAsia="方正小标宋简体" w:hAnsi="方正小标宋简体" w:cs="方正小标宋简体"/>
      <w:color w:val="000000"/>
      <w:sz w:val="65"/>
    </w:rPr>
  </w:style>
  <w:style w:type="character" w:customStyle="1" w:styleId="KaiTi">
    <w:name w:val="KaiTi"/>
    <w:qFormat/>
    <w:rsid w:val="0087208C"/>
    <w:rPr>
      <w:rFonts w:ascii="楷体_GB2312" w:eastAsia="楷体_GB2312" w:hAnsi="楷体_GB2312" w:cs="楷体_GB2312"/>
      <w:sz w:val="32"/>
    </w:rPr>
  </w:style>
  <w:style w:type="character" w:customStyle="1" w:styleId="FzXbs">
    <w:name w:val="Fz_Xbs"/>
    <w:qFormat/>
    <w:rsid w:val="0087208C"/>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2049" textRotate="1"/>
    <customShpInfo spid="_x0000_s1026"/>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3187</Words>
  <Characters>573</Characters>
  <Application>Microsoft Office Word</Application>
  <DocSecurity>0</DocSecurity>
  <Lines>4</Lines>
  <Paragraphs>7</Paragraphs>
  <ScaleCrop>false</ScaleCrop>
  <Company>微软中国</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2014-07-06T20:32:00Z</cp:lastPrinted>
  <dcterms:created xsi:type="dcterms:W3CDTF">2020-10-09T21:55:00Z</dcterms:created>
  <dcterms:modified xsi:type="dcterms:W3CDTF">2025-06-10T03:17:00Z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