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津滨审批通〔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〕</w:t>
      </w:r>
      <w:r>
        <w:rPr>
          <w:rFonts w:hint="default" w:eastAsia="方正小标宋简体" w:cs="Times New Roman"/>
          <w:sz w:val="32"/>
          <w:szCs w:val="32"/>
          <w:lang w:val="en" w:eastAsia="zh-CN"/>
        </w:rPr>
        <w:t>7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spacing w:line="580" w:lineRule="exact"/>
        <w:jc w:val="both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天津市滨海新区行政审批局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关于撤销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天津益盛龙建筑工程有限公司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建筑施工企业安全生产许可证的通告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依据天津市滨海新区住房和建设委员会《关于撤销相关企业安全生产许可证的函》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天津益盛龙建筑工程有限公司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不满足建筑施工企业安全生产条件要求。根据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《建筑施工企业安全生产许可证管理规定》（建设部令第</w:t>
      </w:r>
      <w:r>
        <w:rPr>
          <w:rFonts w:hint="default" w:ascii="Times New Roman" w:eastAsia="仿宋_GB2312"/>
          <w:color w:val="000000"/>
          <w:sz w:val="32"/>
          <w:szCs w:val="32"/>
        </w:rPr>
        <w:t>128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《关于印发〈天津市承诺审批事项事中事后监管办法〉的通知》（津职转办发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default" w:ascii="Times New Roman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default" w:asci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号）第十条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现依法撤销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天津益盛龙建筑工程有限公司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default" w:eastAsia="仿宋_GB2312"/>
          <w:color w:val="000000"/>
          <w:sz w:val="32"/>
          <w:szCs w:val="32"/>
          <w:lang w:val="e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建筑施工企业安全生产许可证，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并向社会公布原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书作废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公司自通告发布之日起</w:t>
      </w:r>
      <w:r>
        <w:rPr>
          <w:rFonts w:hint="default" w:ascii="Times New Roman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个工作日内，将所持建筑施工企业安全生产许可证（含正、副本）（已办理电子证书的除外）交回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许可机关，并办理相关手续。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022-6689</w:t>
      </w:r>
      <w:r>
        <w:rPr>
          <w:rFonts w:hint="default" w:eastAsia="仿宋_GB2312"/>
          <w:sz w:val="32"/>
          <w:szCs w:val="32"/>
          <w:lang w:val="en" w:eastAsia="zh-CN"/>
        </w:rPr>
        <w:t>7897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通讯地址：天津市滨海新区于家堡新华路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3560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附件：建筑施工企业安全生产许可证撤销名单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680" w:rightChars="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天津市滨海新区行政审批局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hint="default" w:ascii="Times New Roman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5</w:t>
      </w:r>
      <w:r>
        <w:rPr>
          <w:rFonts w:hint="default" w:ascii="Times New Roman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9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680" w:rightChars="8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0" w:firstLineChars="50"/>
      </w:pPr>
      <w:r>
        <w:rPr>
          <w:rFonts w:ascii="黑体" w:hAnsi="仿宋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387350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.5pt;height:0pt;width:442.4pt;z-index:251660288;mso-width-relative:page;mso-height-relative:page;" filled="f" stroked="t" coordsize="21600,21600" o:gfxdata="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AlJ3rWAAAABwEAAA8AAAAAAAAAAQAgAAAAOAAAAGRycy9kb3ducmV2LnhtbFBL&#10;AQIUABQAAAAIAIdO4kAloWpk4gEAAKgDAAAOAAAAAAAAAAEAIAAAADs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仿宋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0.75pt;height:0pt;width:442.4pt;z-index:251661312;mso-width-relative:page;mso-height-relative:page;" filled="f" stroked="t" coordsize="21600,21600" o:gfxdata="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PCt3HTAAAABQEAAA8AAAAAAAAAAQAgAAAAOAAAAGRycy9kb3ducmV2LnhtbFBLAQIU&#10;ABQAAAAIAIdO4kAn/rQw4gEAAKgDAAAOAAAAAAAAAAEAIAAAADg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天津市滨海新区人民政府政务服务办综合室</w:t>
      </w:r>
      <w:r>
        <w:rPr>
          <w:rFonts w:hint="default" w:ascii="仿宋_GB2312" w:hAnsi="仿宋" w:eastAsia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 20</w:t>
      </w:r>
      <w:r>
        <w:rPr>
          <w:rFonts w:hint="default" w:ascii="仿宋_GB2312" w:hAnsi="仿宋" w:eastAsia="仿宋_GB2312"/>
          <w:sz w:val="28"/>
          <w:szCs w:val="28"/>
          <w:lang w:val="en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default" w:ascii="仿宋_GB2312" w:hAnsi="仿宋" w:eastAsia="仿宋_GB2312"/>
          <w:sz w:val="28"/>
          <w:szCs w:val="28"/>
          <w:lang w:val="e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default" w:ascii="仿宋_GB2312" w:hAnsi="仿宋" w:eastAsia="仿宋_GB2312"/>
          <w:sz w:val="28"/>
          <w:szCs w:val="28"/>
          <w:lang w:val="e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31" w:wrap="around" w:vAnchor="text" w:hAnchor="margin" w:xAlign="outside" w:y="4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HorizontalSpacing w:val="201"/>
  <w:drawingGridVerticalSpacing w:val="28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20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E20FA7"/>
    <w:rsid w:val="00E71DA6"/>
    <w:rsid w:val="00E92770"/>
    <w:rsid w:val="00F84EC7"/>
    <w:rsid w:val="2F6E2B88"/>
    <w:rsid w:val="492A00A4"/>
    <w:rsid w:val="55C8144C"/>
    <w:rsid w:val="62DF7597"/>
    <w:rsid w:val="69FD6906"/>
    <w:rsid w:val="7EE23296"/>
    <w:rsid w:val="7EE7525A"/>
    <w:rsid w:val="AA391AF3"/>
    <w:rsid w:val="C759C130"/>
    <w:rsid w:val="DB6EA426"/>
    <w:rsid w:val="DBFE75B4"/>
    <w:rsid w:val="FDCBFDB9"/>
    <w:rsid w:val="FDDF0EA0"/>
    <w:rsid w:val="FFFFB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7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65</Characters>
  <Lines>1</Lines>
  <Paragraphs>1</Paragraphs>
  <TotalTime>56</TotalTime>
  <ScaleCrop>false</ScaleCrop>
  <LinksUpToDate>false</LinksUpToDate>
  <CharactersWithSpaces>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2020-10-09T13:55:00Z</dcterms:created>
  <dc:creator>张殿武</dc:creator>
  <cp:lastModifiedBy>综合室(收文)</cp:lastModifiedBy>
  <cp:lastPrinted>2014-07-06T12:32:00Z</cp:lastPrinted>
  <dcterms:modified xsi:type="dcterms:W3CDTF">2025-05-12T11:52:16Z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