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5525" w:rsidRDefault="005D5525" w:rsidP="00012951">
      <w:pPr>
        <w:spacing w:line="580" w:lineRule="exact"/>
        <w:jc w:val="left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</w:p>
    <w:p w:rsidR="005D5525" w:rsidRDefault="00012951">
      <w:pPr>
        <w:spacing w:line="58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津滨审批通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6</w:t>
      </w:r>
      <w:r>
        <w:rPr>
          <w:rFonts w:ascii="仿宋_GB2312" w:eastAsia="仿宋_GB2312" w:hAnsi="华文中宋" w:hint="eastAsia"/>
          <w:sz w:val="32"/>
          <w:szCs w:val="32"/>
        </w:rPr>
        <w:t>号</w:t>
      </w:r>
    </w:p>
    <w:p w:rsidR="005D5525" w:rsidRDefault="005D5525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5D5525" w:rsidRDefault="0001295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天津市滨海新区行政审批局关于撤回并注销</w:t>
      </w:r>
    </w:p>
    <w:p w:rsidR="005D5525" w:rsidRDefault="0001295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天津市拓晟建筑工程有限公司等</w:t>
      </w:r>
      <w:r>
        <w:rPr>
          <w:rFonts w:eastAsia="方正小标宋简体"/>
          <w:sz w:val="44"/>
          <w:szCs w:val="44"/>
          <w:lang w:val="en"/>
        </w:rPr>
        <w:t>29</w:t>
      </w:r>
      <w:r>
        <w:rPr>
          <w:rFonts w:ascii="方正小标宋简体" w:eastAsia="方正小标宋简体" w:hint="eastAsia"/>
          <w:sz w:val="44"/>
          <w:szCs w:val="44"/>
        </w:rPr>
        <w:t>家企业</w:t>
      </w:r>
    </w:p>
    <w:p w:rsidR="005D5525" w:rsidRDefault="0001295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有关建筑业企业资质的通告</w:t>
      </w:r>
    </w:p>
    <w:p w:rsidR="005D5525" w:rsidRDefault="005D55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D5525" w:rsidRDefault="000129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《建筑业企业资质管理规定》（住房城乡建设部第</w:t>
      </w:r>
      <w:r>
        <w:rPr>
          <w:rFonts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号令）</w:t>
      </w:r>
      <w:r>
        <w:rPr>
          <w:rFonts w:ascii="仿宋_GB2312" w:eastAsia="仿宋_GB2312" w:hint="eastAsia"/>
          <w:sz w:val="32"/>
          <w:szCs w:val="32"/>
        </w:rPr>
        <w:t>第二十八条、第三十条和</w:t>
      </w:r>
      <w:r>
        <w:rPr>
          <w:rFonts w:ascii="仿宋_GB2312" w:eastAsia="仿宋_GB2312" w:hint="eastAsia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天津市承诺审批事项事中事后监管办法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的通知》（津职转办发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号）第十条</w:t>
      </w:r>
      <w:r>
        <w:rPr>
          <w:rFonts w:ascii="仿宋_GB2312" w:eastAsia="仿宋_GB2312" w:hint="eastAsia"/>
          <w:sz w:val="32"/>
          <w:szCs w:val="32"/>
        </w:rPr>
        <w:t>等有关</w:t>
      </w:r>
      <w:r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，依据</w:t>
      </w:r>
      <w:r>
        <w:rPr>
          <w:rFonts w:ascii="仿宋_GB2312" w:eastAsia="仿宋_GB2312" w:hint="eastAsia"/>
          <w:sz w:val="32"/>
          <w:szCs w:val="32"/>
        </w:rPr>
        <w:t>区住房建设委《关于撤回天津市拓晟建筑工程有限公司等</w:t>
      </w:r>
      <w:r>
        <w:rPr>
          <w:rFonts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家建筑施工企业资质的函》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int="eastAsia"/>
          <w:sz w:val="32"/>
          <w:szCs w:val="32"/>
        </w:rPr>
        <w:t>天津市拓晟建筑工程有限公司等</w:t>
      </w:r>
      <w:r>
        <w:rPr>
          <w:rFonts w:eastAsia="仿宋_GB2312"/>
          <w:sz w:val="32"/>
          <w:szCs w:val="32"/>
          <w:lang w:val="en"/>
        </w:rPr>
        <w:t>29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建筑施工企业的相关资质予以撤回注销，</w:t>
      </w:r>
      <w:r>
        <w:rPr>
          <w:rFonts w:ascii="仿宋_GB2312" w:eastAsia="仿宋_GB2312" w:hint="eastAsia"/>
          <w:sz w:val="32"/>
          <w:szCs w:val="32"/>
        </w:rPr>
        <w:t>并向社会公布原资质证书作废。</w:t>
      </w:r>
    </w:p>
    <w:p w:rsidR="005D5525" w:rsidRDefault="000129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请以上单位自通告发布之日起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个工作日内，将所持建筑业企业资质证书（含正、副本）</w:t>
      </w:r>
      <w:r>
        <w:rPr>
          <w:rFonts w:ascii="仿宋_GB2312" w:eastAsia="仿宋_GB2312" w:hint="eastAsia"/>
          <w:sz w:val="32"/>
          <w:szCs w:val="32"/>
        </w:rPr>
        <w:t>（已办理电子证书的除外）</w:t>
      </w:r>
      <w:r>
        <w:rPr>
          <w:rFonts w:ascii="仿宋_GB2312" w:eastAsia="仿宋_GB2312" w:hint="eastAsia"/>
          <w:sz w:val="32"/>
          <w:szCs w:val="32"/>
        </w:rPr>
        <w:t>交回资质许可机关，并办理相关手续。</w:t>
      </w:r>
    </w:p>
    <w:p w:rsidR="005D5525" w:rsidRDefault="00012951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022-66897745</w:t>
      </w:r>
    </w:p>
    <w:p w:rsidR="005D5525" w:rsidRDefault="0001295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通讯地址：天津市滨海新区于家堡新华路</w:t>
      </w:r>
      <w:r>
        <w:rPr>
          <w:rFonts w:eastAsia="仿宋_GB2312" w:hint="eastAsia"/>
          <w:sz w:val="32"/>
          <w:szCs w:val="32"/>
        </w:rPr>
        <w:t>3560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D5525" w:rsidRDefault="0001295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特此通告。</w:t>
      </w:r>
    </w:p>
    <w:p w:rsidR="005D5525" w:rsidRDefault="005D552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D5525" w:rsidRDefault="000129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附件：建筑业企业资质撤回</w:t>
      </w:r>
      <w:r>
        <w:rPr>
          <w:rFonts w:ascii="仿宋_GB2312" w:eastAsia="仿宋_GB2312" w:hint="eastAsia"/>
          <w:sz w:val="32"/>
          <w:szCs w:val="32"/>
        </w:rPr>
        <w:t>并注销</w:t>
      </w:r>
      <w:r>
        <w:rPr>
          <w:rFonts w:ascii="仿宋_GB2312" w:eastAsia="仿宋_GB2312" w:hint="eastAsia"/>
          <w:sz w:val="32"/>
          <w:szCs w:val="32"/>
        </w:rPr>
        <w:t>明细表</w:t>
      </w:r>
    </w:p>
    <w:p w:rsidR="005D5525" w:rsidRDefault="005D552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D5525" w:rsidRDefault="005D55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D5525" w:rsidRDefault="00012951">
      <w:pPr>
        <w:wordWrap w:val="0"/>
        <w:spacing w:line="360" w:lineRule="auto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天津市滨海新区行政审批局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5D5525" w:rsidRDefault="00012951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 w:val="en"/>
        </w:rPr>
        <w:t>29</w:t>
      </w:r>
      <w:r>
        <w:rPr>
          <w:rFonts w:eastAsia="仿宋_GB2312"/>
          <w:sz w:val="32"/>
          <w:szCs w:val="32"/>
        </w:rPr>
        <w:t>日</w:t>
      </w:r>
    </w:p>
    <w:p w:rsidR="005D5525" w:rsidRDefault="00012951">
      <w:pPr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（此件主动公开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5D5525" w:rsidRDefault="005D5525">
      <w:pPr>
        <w:rPr>
          <w:rFonts w:ascii="仿宋_GB2312" w:eastAsia="仿宋_GB2312"/>
          <w:sz w:val="32"/>
          <w:szCs w:val="32"/>
        </w:rPr>
      </w:pPr>
    </w:p>
    <w:p w:rsidR="005D5525" w:rsidRDefault="005D5525">
      <w:pPr>
        <w:rPr>
          <w:rFonts w:ascii="仿宋_GB2312" w:eastAsia="仿宋_GB2312"/>
          <w:sz w:val="32"/>
          <w:szCs w:val="32"/>
        </w:rPr>
      </w:pPr>
    </w:p>
    <w:p w:rsidR="005D5525" w:rsidRDefault="005D5525">
      <w:pPr>
        <w:rPr>
          <w:rFonts w:ascii="仿宋_GB2312" w:eastAsia="仿宋_GB2312"/>
          <w:sz w:val="32"/>
          <w:szCs w:val="32"/>
        </w:rPr>
      </w:pPr>
    </w:p>
    <w:p w:rsidR="005D5525" w:rsidRDefault="005D5525">
      <w:pPr>
        <w:ind w:firstLineChars="200" w:firstLine="592"/>
        <w:jc w:val="left"/>
        <w:rPr>
          <w:rFonts w:ascii="方正小标宋简体" w:eastAsia="方正小标宋简体"/>
          <w:spacing w:val="-20"/>
          <w:sz w:val="32"/>
          <w:szCs w:val="32"/>
        </w:rPr>
      </w:pPr>
    </w:p>
    <w:p w:rsidR="005D5525" w:rsidRDefault="005D5525">
      <w:pPr>
        <w:jc w:val="left"/>
        <w:rPr>
          <w:rFonts w:ascii="方正小标宋简体" w:eastAsia="方正小标宋简体"/>
          <w:spacing w:val="-20"/>
          <w:sz w:val="32"/>
          <w:szCs w:val="32"/>
        </w:rPr>
      </w:pPr>
    </w:p>
    <w:p w:rsidR="005D5525" w:rsidRDefault="005D5525">
      <w:pPr>
        <w:jc w:val="left"/>
        <w:rPr>
          <w:rFonts w:ascii="仿宋_GB2312" w:eastAsia="仿宋_GB2312"/>
          <w:sz w:val="32"/>
          <w:szCs w:val="32"/>
        </w:rPr>
      </w:pPr>
    </w:p>
    <w:p w:rsidR="005D5525" w:rsidRDefault="005D5525">
      <w:pPr>
        <w:ind w:rightChars="398" w:right="836"/>
        <w:rPr>
          <w:rFonts w:ascii="方正小标宋简体" w:eastAsia="方正小标宋简体"/>
          <w:sz w:val="32"/>
          <w:szCs w:val="32"/>
        </w:rPr>
      </w:pPr>
    </w:p>
    <w:p w:rsidR="005D5525" w:rsidRDefault="005D5525">
      <w:pPr>
        <w:rPr>
          <w:rFonts w:ascii="仿宋_GB2312" w:eastAsia="仿宋_GB2312" w:hAnsi="仿宋"/>
          <w:sz w:val="28"/>
          <w:szCs w:val="28"/>
        </w:rPr>
      </w:pPr>
    </w:p>
    <w:sectPr w:rsidR="005D5525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2951">
      <w:r>
        <w:separator/>
      </w:r>
    </w:p>
  </w:endnote>
  <w:endnote w:type="continuationSeparator" w:id="0">
    <w:p w:rsidR="00000000" w:rsidRDefault="0001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5" w:rsidRDefault="00012951">
    <w:pPr>
      <w:pStyle w:val="a6"/>
      <w:framePr w:w="631" w:wrap="around" w:vAnchor="text" w:hAnchor="margin" w:xAlign="outside" w:y="4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t>-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2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/>
        <w:sz w:val="28"/>
        <w:szCs w:val="28"/>
      </w:rPr>
      <w:t>-</w:t>
    </w:r>
  </w:p>
  <w:p w:rsidR="005D5525" w:rsidRDefault="005D5525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25" w:rsidRDefault="00012951">
    <w:pPr>
      <w:pStyle w:val="a6"/>
      <w:framePr w:w="661" w:wrap="around" w:vAnchor="text" w:hAnchor="page" w:x="9631" w:y="49"/>
      <w:ind w:firstLineChars="50" w:firstLine="14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t>-</w:t>
    </w: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1</w:t>
    </w:r>
    <w:r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/>
        <w:sz w:val="28"/>
        <w:szCs w:val="28"/>
      </w:rPr>
      <w:t>-</w:t>
    </w:r>
  </w:p>
  <w:p w:rsidR="005D5525" w:rsidRDefault="005D5525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2951">
      <w:r>
        <w:separator/>
      </w:r>
    </w:p>
  </w:footnote>
  <w:footnote w:type="continuationSeparator" w:id="0">
    <w:p w:rsidR="00000000" w:rsidRDefault="0001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F61DAD8"/>
    <w:rsid w:val="EEF614A8"/>
    <w:rsid w:val="FDBD2599"/>
    <w:rsid w:val="FF59439F"/>
    <w:rsid w:val="FFF77729"/>
    <w:rsid w:val="FFFF261A"/>
    <w:rsid w:val="00000F20"/>
    <w:rsid w:val="00012951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D5525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E20FA7"/>
    <w:rsid w:val="00E71DA6"/>
    <w:rsid w:val="00E92770"/>
    <w:rsid w:val="00F84EC7"/>
    <w:rsid w:val="17EF40AE"/>
    <w:rsid w:val="2E6B14CF"/>
    <w:rsid w:val="2F6E2B88"/>
    <w:rsid w:val="3FB87566"/>
    <w:rsid w:val="492A00A4"/>
    <w:rsid w:val="55C8144C"/>
    <w:rsid w:val="5EF62453"/>
    <w:rsid w:val="5FF6369D"/>
    <w:rsid w:val="69FD6906"/>
    <w:rsid w:val="7EFFC38D"/>
    <w:rsid w:val="7F5F0937"/>
    <w:rsid w:val="7F6FDD20"/>
    <w:rsid w:val="7FAEF6F0"/>
    <w:rsid w:val="7FD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710FFB8-2330-4AA7-AA70-EABD4E72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Style2">
    <w:name w:val="_Style 2"/>
    <w:basedOn w:val="a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aa">
    <w:name w:val="标题 字符"/>
    <w:link w:val="a9"/>
    <w:qFormat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a7">
    <w:name w:val="页脚 字符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China</cp:lastModifiedBy>
  <cp:revision>4</cp:revision>
  <cp:lastPrinted>2014-07-08T12:32:00Z</cp:lastPrinted>
  <dcterms:created xsi:type="dcterms:W3CDTF">2020-10-11T13:55:00Z</dcterms:created>
  <dcterms:modified xsi:type="dcterms:W3CDTF">2025-04-30T02:09:00Z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