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789BD0">
      <w:pPr>
        <w:pStyle w:val="4"/>
        <w:spacing w:line="520" w:lineRule="exact"/>
        <w:ind w:firstLine="640" w:firstLineChars="200"/>
        <w:rPr>
          <w:rFonts w:ascii="Times New Roman" w:eastAsia="仿宋_GB2312"/>
          <w:sz w:val="32"/>
          <w:szCs w:val="32"/>
        </w:rPr>
      </w:pPr>
    </w:p>
    <w:p w14:paraId="26A56965">
      <w:pPr>
        <w:pStyle w:val="4"/>
        <w:spacing w:line="520" w:lineRule="exact"/>
        <w:ind w:firstLine="640" w:firstLineChars="200"/>
        <w:rPr>
          <w:rFonts w:ascii="Times New Roman" w:eastAsia="仿宋_GB2312"/>
          <w:sz w:val="32"/>
          <w:szCs w:val="32"/>
        </w:rPr>
      </w:pPr>
    </w:p>
    <w:p w14:paraId="5F227A7F">
      <w:pPr>
        <w:pStyle w:val="4"/>
        <w:spacing w:line="520" w:lineRule="exact"/>
        <w:ind w:firstLine="640" w:firstLineChars="200"/>
        <w:rPr>
          <w:rFonts w:ascii="Times New Roman" w:eastAsia="仿宋_GB2312"/>
          <w:sz w:val="32"/>
          <w:szCs w:val="32"/>
        </w:rPr>
      </w:pPr>
    </w:p>
    <w:p w14:paraId="2731696F">
      <w:pPr>
        <w:spacing w:line="360" w:lineRule="auto"/>
        <w:jc w:val="center"/>
        <w:rPr>
          <w:rFonts w:ascii="仿宋_GB2312"/>
        </w:rPr>
      </w:pPr>
    </w:p>
    <w:p w14:paraId="5A244569">
      <w:pPr>
        <w:autoSpaceDE w:val="0"/>
        <w:autoSpaceDN w:val="0"/>
        <w:jc w:val="center"/>
        <w:rPr>
          <w:rFonts w:ascii="Times New Roman" w:hAnsi="Times New Roman"/>
        </w:rPr>
      </w:pPr>
      <w:r>
        <w:rPr>
          <w:rFonts w:hint="eastAsia" w:ascii="Times New Roman" w:hAnsi="Times New Roman"/>
          <w:lang w:val="zh-CN"/>
        </w:rPr>
        <w:t xml:space="preserve">津滨审批二室准〔2025〕44号 </w:t>
      </w:r>
      <w:bookmarkStart w:id="2" w:name="_GoBack"/>
      <w:bookmarkEnd w:id="2"/>
    </w:p>
    <w:p w14:paraId="38D68EB1">
      <w:pPr>
        <w:pStyle w:val="4"/>
        <w:spacing w:line="520" w:lineRule="exact"/>
        <w:ind w:firstLine="640" w:firstLineChars="200"/>
        <w:rPr>
          <w:rFonts w:ascii="Times New Roman" w:eastAsia="仿宋_GB2312"/>
          <w:sz w:val="32"/>
          <w:szCs w:val="32"/>
        </w:rPr>
      </w:pPr>
    </w:p>
    <w:p w14:paraId="19B4351F">
      <w:pPr>
        <w:pStyle w:val="4"/>
        <w:spacing w:line="600" w:lineRule="exact"/>
        <w:ind w:firstLine="0"/>
        <w:jc w:val="center"/>
        <w:rPr>
          <w:rFonts w:ascii="Times New Roman" w:eastAsia="方正小标宋简体"/>
          <w:bCs/>
          <w:color w:val="000000"/>
          <w:sz w:val="44"/>
        </w:rPr>
      </w:pPr>
      <w:r>
        <w:rPr>
          <w:rFonts w:ascii="Times New Roman" w:eastAsia="方正小标宋简体"/>
          <w:color w:val="000000"/>
          <w:sz w:val="44"/>
        </w:rPr>
        <w:t>关于</w:t>
      </w:r>
      <w:r>
        <w:rPr>
          <w:rFonts w:ascii="Times New Roman" w:eastAsia="方正小标宋简体"/>
          <w:bCs/>
          <w:color w:val="000000"/>
          <w:sz w:val="44"/>
        </w:rPr>
        <w:t>北部四岛滨海湿地生态修复项目</w:t>
      </w:r>
    </w:p>
    <w:p w14:paraId="3A9D9FFF">
      <w:pPr>
        <w:pStyle w:val="4"/>
        <w:spacing w:line="600" w:lineRule="exact"/>
        <w:ind w:firstLine="0"/>
        <w:jc w:val="center"/>
        <w:rPr>
          <w:rFonts w:ascii="Times New Roman" w:eastAsia="方正小标宋简体"/>
          <w:sz w:val="44"/>
          <w:szCs w:val="44"/>
        </w:rPr>
      </w:pPr>
      <w:r>
        <w:rPr>
          <w:rFonts w:ascii="Times New Roman" w:eastAsia="方正小标宋简体"/>
          <w:color w:val="000000"/>
          <w:sz w:val="44"/>
        </w:rPr>
        <w:t>环境影响报告书的批复</w:t>
      </w:r>
    </w:p>
    <w:p w14:paraId="1AFFFE1C">
      <w:pPr>
        <w:pStyle w:val="4"/>
        <w:spacing w:line="520" w:lineRule="exact"/>
        <w:ind w:firstLine="640" w:firstLineChars="200"/>
        <w:rPr>
          <w:rFonts w:ascii="Times New Roman" w:eastAsia="仿宋_GB2312"/>
          <w:sz w:val="32"/>
          <w:szCs w:val="32"/>
        </w:rPr>
      </w:pPr>
    </w:p>
    <w:p w14:paraId="4AFDCEF3">
      <w:pPr>
        <w:pStyle w:val="4"/>
        <w:spacing w:line="520" w:lineRule="exact"/>
        <w:ind w:firstLine="0"/>
        <w:rPr>
          <w:rFonts w:ascii="Times New Roman" w:eastAsia="仿宋_GB2312"/>
          <w:sz w:val="32"/>
          <w:szCs w:val="32"/>
        </w:rPr>
      </w:pPr>
      <w:r>
        <w:rPr>
          <w:rFonts w:ascii="Times New Roman" w:eastAsia="仿宋_GB2312"/>
          <w:bCs/>
          <w:sz w:val="32"/>
          <w:szCs w:val="32"/>
        </w:rPr>
        <w:t>中新天津生态城基本建设管理办公室</w:t>
      </w:r>
      <w:r>
        <w:rPr>
          <w:rFonts w:ascii="Times New Roman" w:eastAsia="仿宋_GB2312"/>
          <w:sz w:val="32"/>
          <w:szCs w:val="32"/>
        </w:rPr>
        <w:t>：</w:t>
      </w:r>
    </w:p>
    <w:p w14:paraId="646DDF15">
      <w:pPr>
        <w:pStyle w:val="4"/>
        <w:spacing w:line="520" w:lineRule="exact"/>
        <w:ind w:firstLine="640" w:firstLineChars="200"/>
        <w:rPr>
          <w:rFonts w:ascii="Times New Roman" w:eastAsia="仿宋_GB2312"/>
          <w:sz w:val="32"/>
          <w:szCs w:val="32"/>
        </w:rPr>
      </w:pPr>
      <w:r>
        <w:rPr>
          <w:rFonts w:ascii="Times New Roman" w:eastAsia="仿宋_GB2312"/>
          <w:sz w:val="32"/>
          <w:szCs w:val="32"/>
        </w:rPr>
        <w:t>你公司提交的《关于</w:t>
      </w:r>
      <w:r>
        <w:rPr>
          <w:rFonts w:hint="eastAsia" w:ascii="Times New Roman" w:eastAsia="仿宋_GB2312"/>
          <w:sz w:val="32"/>
          <w:szCs w:val="32"/>
        </w:rPr>
        <w:t>审批</w:t>
      </w:r>
      <w:r>
        <w:rPr>
          <w:rFonts w:ascii="Times New Roman" w:eastAsia="仿宋_GB2312"/>
          <w:bCs/>
          <w:sz w:val="32"/>
          <w:szCs w:val="32"/>
        </w:rPr>
        <w:t>北部四岛滨海湿地生态修复项目</w:t>
      </w:r>
      <w:r>
        <w:rPr>
          <w:rFonts w:hint="eastAsia" w:ascii="Times New Roman" w:eastAsia="仿宋_GB2312"/>
          <w:bCs/>
          <w:sz w:val="32"/>
          <w:szCs w:val="32"/>
        </w:rPr>
        <w:t>环境</w:t>
      </w:r>
      <w:r>
        <w:rPr>
          <w:rFonts w:ascii="Times New Roman" w:eastAsia="仿宋_GB2312"/>
          <w:bCs/>
          <w:sz w:val="32"/>
          <w:szCs w:val="32"/>
        </w:rPr>
        <w:t>影响报告书的</w:t>
      </w:r>
      <w:r>
        <w:rPr>
          <w:rFonts w:hint="eastAsia" w:ascii="Times New Roman" w:eastAsia="仿宋_GB2312"/>
          <w:bCs/>
          <w:sz w:val="32"/>
          <w:szCs w:val="32"/>
        </w:rPr>
        <w:t>申请函</w:t>
      </w:r>
      <w:r>
        <w:rPr>
          <w:rFonts w:ascii="Times New Roman" w:eastAsia="仿宋_GB2312"/>
          <w:sz w:val="32"/>
          <w:szCs w:val="32"/>
        </w:rPr>
        <w:t>》、天津环科环境咨询有限公司《北部四岛滨海湿地生态修复项目环境影响报告书的技术评估报告》（新区评估书[202</w:t>
      </w:r>
      <w:r>
        <w:rPr>
          <w:rFonts w:hint="eastAsia" w:ascii="Times New Roman" w:eastAsia="仿宋_GB2312"/>
          <w:sz w:val="32"/>
          <w:szCs w:val="32"/>
        </w:rPr>
        <w:t>4</w:t>
      </w:r>
      <w:r>
        <w:rPr>
          <w:rFonts w:ascii="Times New Roman" w:eastAsia="仿宋_GB2312"/>
          <w:sz w:val="32"/>
          <w:szCs w:val="32"/>
        </w:rPr>
        <w:t>]0</w:t>
      </w:r>
      <w:r>
        <w:rPr>
          <w:rFonts w:hint="eastAsia" w:ascii="Times New Roman" w:eastAsia="仿宋_GB2312"/>
          <w:sz w:val="32"/>
          <w:szCs w:val="32"/>
        </w:rPr>
        <w:t>07</w:t>
      </w:r>
      <w:r>
        <w:rPr>
          <w:rFonts w:ascii="Times New Roman" w:eastAsia="仿宋_GB2312"/>
          <w:sz w:val="32"/>
          <w:szCs w:val="32"/>
        </w:rPr>
        <w:t>号，以下简称“评估报告”）以及</w:t>
      </w:r>
      <w:r>
        <w:rPr>
          <w:rFonts w:hint="eastAsia" w:ascii="Times New Roman" w:eastAsia="仿宋_GB2312"/>
          <w:bCs/>
          <w:sz w:val="32"/>
          <w:szCs w:val="32"/>
        </w:rPr>
        <w:t>天津大威德宝海洋科技</w:t>
      </w:r>
      <w:r>
        <w:rPr>
          <w:rFonts w:ascii="Times New Roman" w:eastAsia="仿宋_GB2312"/>
          <w:bCs/>
          <w:sz w:val="32"/>
          <w:szCs w:val="32"/>
        </w:rPr>
        <w:t>有限公司</w:t>
      </w:r>
      <w:r>
        <w:rPr>
          <w:rFonts w:ascii="Times New Roman" w:eastAsia="仿宋_GB2312"/>
          <w:sz w:val="32"/>
          <w:szCs w:val="32"/>
        </w:rPr>
        <w:t>编制的《</w:t>
      </w:r>
      <w:r>
        <w:rPr>
          <w:rFonts w:ascii="Times New Roman" w:eastAsia="仿宋_GB2312"/>
          <w:bCs/>
          <w:sz w:val="32"/>
          <w:szCs w:val="32"/>
        </w:rPr>
        <w:t>北部四岛滨海湿地生态修复项目</w:t>
      </w:r>
      <w:r>
        <w:rPr>
          <w:rFonts w:ascii="Times New Roman" w:eastAsia="仿宋_GB2312"/>
          <w:sz w:val="32"/>
          <w:szCs w:val="32"/>
        </w:rPr>
        <w:t xml:space="preserve">环境影响报告书》及相关材料收悉。经研究，现批复如下： </w:t>
      </w:r>
    </w:p>
    <w:p w14:paraId="6DF05A9C">
      <w:pPr>
        <w:tabs>
          <w:tab w:val="left" w:pos="4752"/>
        </w:tabs>
        <w:snapToGrid w:val="0"/>
        <w:spacing w:line="520" w:lineRule="exact"/>
        <w:ind w:firstLine="640" w:firstLineChars="200"/>
        <w:rPr>
          <w:rFonts w:ascii="Times New Roman" w:hAnsi="Times New Roman"/>
        </w:rPr>
      </w:pPr>
      <w:r>
        <w:rPr>
          <w:rFonts w:ascii="Times New Roman"/>
        </w:rPr>
        <w:t>一、</w:t>
      </w:r>
      <w:r>
        <w:rPr>
          <w:rFonts w:hint="eastAsia" w:ascii="Times New Roman" w:hAnsi="Times New Roman"/>
        </w:rPr>
        <w:t>你单位</w:t>
      </w:r>
      <w:r>
        <w:rPr>
          <w:rFonts w:ascii="Times New Roman" w:hAnsi="Times New Roman"/>
        </w:rPr>
        <w:t>拟投资288万元人民币对天津市滨海新区中新天津生态城临海新城北部四岛周边滨海湿地进行生态修复。项目主要建设内容包括：潮沟开挖、</w:t>
      </w:r>
      <w:bookmarkStart w:id="0" w:name="OLE_LINK16"/>
      <w:r>
        <w:rPr>
          <w:rFonts w:ascii="Times New Roman" w:hAnsi="Times New Roman"/>
        </w:rPr>
        <w:t>潮沟开口、潮沟开口处与潮沟间铺装块石、潮沟开口处铺装块石和六角砖</w:t>
      </w:r>
      <w:bookmarkEnd w:id="0"/>
      <w:r>
        <w:rPr>
          <w:rFonts w:hint="eastAsia" w:ascii="Times New Roman" w:hAnsi="Times New Roman"/>
        </w:rPr>
        <w:t>。</w:t>
      </w:r>
      <w:r>
        <w:rPr>
          <w:rFonts w:ascii="Times New Roman" w:hAnsi="Times New Roman"/>
        </w:rPr>
        <w:t>其中</w:t>
      </w:r>
      <w:r>
        <w:rPr>
          <w:rFonts w:hint="eastAsia" w:ascii="Times New Roman" w:hAnsi="Times New Roman"/>
        </w:rPr>
        <w:t>：</w:t>
      </w:r>
      <w:r>
        <w:rPr>
          <w:rFonts w:ascii="Times New Roman" w:hAnsi="Times New Roman"/>
        </w:rPr>
        <w:t>潮沟开挖长度约8.35千米，开挖面积16.5658公顷，挖方量约14万方</w:t>
      </w:r>
      <w:r>
        <w:rPr>
          <w:rFonts w:hint="eastAsia" w:ascii="Times New Roman" w:hAnsi="Times New Roman"/>
        </w:rPr>
        <w:t>；</w:t>
      </w:r>
      <w:r>
        <w:rPr>
          <w:rFonts w:ascii="Times New Roman" w:hAnsi="Times New Roman"/>
        </w:rPr>
        <w:t>潮沟开口15处</w:t>
      </w:r>
      <w:r>
        <w:rPr>
          <w:rFonts w:hint="eastAsia" w:ascii="Times New Roman" w:hAnsi="Times New Roman"/>
        </w:rPr>
        <w:t>；</w:t>
      </w:r>
      <w:r>
        <w:rPr>
          <w:rFonts w:ascii="Times New Roman" w:hAnsi="Times New Roman"/>
        </w:rPr>
        <w:t>潮沟开口处与潮沟间铺装块石面积约2827平方米</w:t>
      </w:r>
      <w:bookmarkStart w:id="1" w:name="_Hlk186551243"/>
      <w:r>
        <w:rPr>
          <w:rFonts w:hint="eastAsia" w:ascii="Times New Roman" w:hAnsi="Times New Roman"/>
        </w:rPr>
        <w:t>；</w:t>
      </w:r>
      <w:r>
        <w:rPr>
          <w:rFonts w:ascii="Times New Roman" w:hAnsi="Times New Roman"/>
        </w:rPr>
        <w:t>潮沟开口处铺装块石和六角砖</w:t>
      </w:r>
      <w:bookmarkEnd w:id="1"/>
      <w:r>
        <w:rPr>
          <w:rFonts w:ascii="Times New Roman" w:hAnsi="Times New Roman"/>
        </w:rPr>
        <w:t>面积约7590平方米。</w:t>
      </w:r>
      <w:r>
        <w:rPr>
          <w:rFonts w:hint="eastAsia" w:ascii="Times New Roman" w:hAnsi="Times New Roman"/>
        </w:rPr>
        <w:t>项目</w:t>
      </w:r>
      <w:r>
        <w:rPr>
          <w:rFonts w:ascii="Times New Roman" w:hAnsi="Times New Roman"/>
        </w:rPr>
        <w:t>预计2025年3月竣工。</w:t>
      </w:r>
    </w:p>
    <w:p w14:paraId="24A6786F">
      <w:pPr>
        <w:pStyle w:val="4"/>
        <w:spacing w:line="520" w:lineRule="exact"/>
        <w:rPr>
          <w:rFonts w:ascii="Times New Roman" w:eastAsia="仿宋_GB2312"/>
          <w:bCs/>
          <w:sz w:val="32"/>
          <w:szCs w:val="32"/>
        </w:rPr>
      </w:pPr>
      <w:r>
        <w:rPr>
          <w:rFonts w:ascii="Times New Roman" w:eastAsia="仿宋_GB2312"/>
          <w:sz w:val="32"/>
          <w:szCs w:val="32"/>
        </w:rPr>
        <w:t>202</w:t>
      </w:r>
      <w:r>
        <w:rPr>
          <w:rFonts w:hint="eastAsia" w:ascii="Times New Roman" w:eastAsia="仿宋_GB2312"/>
          <w:sz w:val="32"/>
          <w:szCs w:val="32"/>
        </w:rPr>
        <w:t>5</w:t>
      </w:r>
      <w:r>
        <w:rPr>
          <w:rFonts w:ascii="Times New Roman" w:eastAsia="仿宋_GB2312"/>
          <w:sz w:val="32"/>
          <w:szCs w:val="32"/>
        </w:rPr>
        <w:t>年</w:t>
      </w:r>
      <w:r>
        <w:rPr>
          <w:rFonts w:hint="eastAsia" w:ascii="Times New Roman" w:eastAsia="仿宋_GB2312"/>
          <w:sz w:val="32"/>
          <w:szCs w:val="32"/>
        </w:rPr>
        <w:t>1</w:t>
      </w:r>
      <w:r>
        <w:rPr>
          <w:rFonts w:ascii="Times New Roman" w:eastAsia="仿宋_GB2312"/>
          <w:sz w:val="32"/>
          <w:szCs w:val="32"/>
        </w:rPr>
        <w:t>月</w:t>
      </w:r>
      <w:r>
        <w:rPr>
          <w:rFonts w:hint="eastAsia" w:ascii="Times New Roman" w:eastAsia="仿宋_GB2312"/>
          <w:sz w:val="32"/>
          <w:szCs w:val="32"/>
        </w:rPr>
        <w:t>7</w:t>
      </w:r>
      <w:r>
        <w:rPr>
          <w:rFonts w:ascii="Times New Roman" w:eastAsia="仿宋_GB2312"/>
          <w:sz w:val="32"/>
          <w:szCs w:val="32"/>
        </w:rPr>
        <w:t>日至</w:t>
      </w:r>
      <w:r>
        <w:rPr>
          <w:rFonts w:hint="eastAsia" w:ascii="Times New Roman" w:eastAsia="仿宋_GB2312"/>
          <w:sz w:val="32"/>
          <w:szCs w:val="32"/>
        </w:rPr>
        <w:t>1</w:t>
      </w:r>
      <w:r>
        <w:rPr>
          <w:rFonts w:ascii="Times New Roman" w:eastAsia="仿宋_GB2312"/>
          <w:sz w:val="32"/>
          <w:szCs w:val="32"/>
        </w:rPr>
        <w:t>月</w:t>
      </w:r>
      <w:r>
        <w:rPr>
          <w:rFonts w:hint="eastAsia" w:ascii="Times New Roman" w:eastAsia="仿宋_GB2312"/>
          <w:sz w:val="32"/>
          <w:szCs w:val="32"/>
        </w:rPr>
        <w:t>20</w:t>
      </w:r>
      <w:r>
        <w:rPr>
          <w:rFonts w:ascii="Times New Roman" w:eastAsia="仿宋_GB2312"/>
          <w:sz w:val="32"/>
          <w:szCs w:val="32"/>
        </w:rPr>
        <w:t>日，我局将项目受理情况进行了公示</w:t>
      </w:r>
      <w:r>
        <w:rPr>
          <w:rFonts w:hint="eastAsia" w:ascii="Times New Roman" w:eastAsia="仿宋_GB2312"/>
          <w:sz w:val="32"/>
          <w:szCs w:val="32"/>
        </w:rPr>
        <w:t xml:space="preserve">；1 </w:t>
      </w:r>
      <w:r>
        <w:rPr>
          <w:rFonts w:ascii="Times New Roman" w:eastAsia="仿宋_GB2312"/>
          <w:sz w:val="32"/>
          <w:szCs w:val="32"/>
        </w:rPr>
        <w:t>月</w:t>
      </w:r>
      <w:r>
        <w:rPr>
          <w:rFonts w:hint="eastAsia" w:ascii="Times New Roman" w:eastAsia="仿宋_GB2312"/>
          <w:sz w:val="32"/>
          <w:szCs w:val="32"/>
        </w:rPr>
        <w:t>24</w:t>
      </w:r>
      <w:r>
        <w:rPr>
          <w:rFonts w:ascii="Times New Roman" w:eastAsia="仿宋_GB2312"/>
          <w:sz w:val="32"/>
          <w:szCs w:val="32"/>
        </w:rPr>
        <w:t>日至</w:t>
      </w:r>
      <w:r>
        <w:rPr>
          <w:rFonts w:hint="eastAsia" w:ascii="Times New Roman" w:eastAsia="仿宋_GB2312"/>
          <w:sz w:val="32"/>
          <w:szCs w:val="32"/>
        </w:rPr>
        <w:t>2</w:t>
      </w:r>
      <w:r>
        <w:rPr>
          <w:rFonts w:ascii="Times New Roman" w:eastAsia="仿宋_GB2312"/>
          <w:sz w:val="32"/>
          <w:szCs w:val="32"/>
        </w:rPr>
        <w:t>月</w:t>
      </w:r>
      <w:r>
        <w:rPr>
          <w:rFonts w:hint="eastAsia" w:ascii="Times New Roman" w:eastAsia="仿宋_GB2312"/>
          <w:sz w:val="32"/>
          <w:szCs w:val="32"/>
        </w:rPr>
        <w:t>6</w:t>
      </w:r>
      <w:r>
        <w:rPr>
          <w:rFonts w:ascii="Times New Roman" w:eastAsia="仿宋_GB2312"/>
          <w:sz w:val="32"/>
          <w:szCs w:val="32"/>
        </w:rPr>
        <w:t>日，我局将项目拟批复情况进行了公示。</w:t>
      </w:r>
    </w:p>
    <w:p w14:paraId="7BD11FEC">
      <w:pPr>
        <w:pStyle w:val="4"/>
        <w:spacing w:line="520" w:lineRule="exact"/>
        <w:ind w:firstLine="640" w:firstLineChars="200"/>
        <w:rPr>
          <w:rFonts w:ascii="Times New Roman" w:eastAsia="仿宋_GB2312"/>
          <w:sz w:val="32"/>
          <w:szCs w:val="32"/>
        </w:rPr>
      </w:pPr>
      <w:r>
        <w:rPr>
          <w:rFonts w:ascii="Times New Roman" w:eastAsia="仿宋_GB2312"/>
          <w:sz w:val="32"/>
          <w:szCs w:val="32"/>
        </w:rPr>
        <w:t>二、项目建设符合相关规划要求。根据项目报告书结论、技术评估报告及公众反馈意见情况，在严格落实报告书所提出的各项生态环境保护与补偿对策措施的前提下，同意项目建设。</w:t>
      </w:r>
    </w:p>
    <w:p w14:paraId="62543238">
      <w:pPr>
        <w:spacing w:line="520" w:lineRule="exact"/>
        <w:ind w:firstLine="640" w:firstLineChars="200"/>
        <w:textAlignment w:val="baseline"/>
        <w:outlineLvl w:val="0"/>
        <w:rPr>
          <w:rFonts w:ascii="Times New Roman" w:hAnsi="Times New Roman"/>
        </w:rPr>
      </w:pPr>
      <w:r>
        <w:rPr>
          <w:rFonts w:ascii="Times New Roman"/>
        </w:rPr>
        <w:t>三、你</w:t>
      </w:r>
      <w:r>
        <w:rPr>
          <w:rFonts w:hint="eastAsia" w:ascii="Times New Roman"/>
        </w:rPr>
        <w:t>单位</w:t>
      </w:r>
      <w:r>
        <w:rPr>
          <w:rFonts w:ascii="Times New Roman"/>
        </w:rPr>
        <w:t>应严格落实报告书所提出的各项污染防治与生态环境保护措施，重点做好以下工作：</w:t>
      </w:r>
    </w:p>
    <w:p w14:paraId="79A9A3E7">
      <w:pPr>
        <w:spacing w:line="520" w:lineRule="exact"/>
        <w:ind w:firstLine="640" w:firstLineChars="200"/>
        <w:textAlignment w:val="baseline"/>
        <w:outlineLvl w:val="0"/>
        <w:rPr>
          <w:rFonts w:ascii="Times New Roman" w:hAnsi="Times New Roman"/>
        </w:rPr>
      </w:pPr>
      <w:r>
        <w:rPr>
          <w:rFonts w:ascii="Times New Roman" w:hAnsi="Times New Roman"/>
        </w:rPr>
        <w:t>1</w:t>
      </w:r>
      <w:r>
        <w:rPr>
          <w:rFonts w:ascii="Times New Roman"/>
        </w:rPr>
        <w:t>、合理安排施工时间</w:t>
      </w:r>
      <w:r>
        <w:rPr>
          <w:rFonts w:hint="eastAsia" w:ascii="Times New Roman"/>
        </w:rPr>
        <w:t>，并通过采取干法施工、分段施工的方式降低悬浮物的产生</w:t>
      </w:r>
      <w:r>
        <w:rPr>
          <w:rFonts w:ascii="Times New Roman"/>
        </w:rPr>
        <w:t>；严格落实对施工扬尘、噪声等的各项污染防治措施；妥善处理施工固体废物及废水，避免对海洋环境造成污染。</w:t>
      </w:r>
    </w:p>
    <w:p w14:paraId="7E3A24F2">
      <w:pPr>
        <w:spacing w:line="520" w:lineRule="exact"/>
        <w:ind w:firstLine="640"/>
        <w:textAlignment w:val="baseline"/>
        <w:outlineLvl w:val="0"/>
        <w:rPr>
          <w:rFonts w:ascii="Times New Roman" w:hAnsi="Times New Roman"/>
        </w:rPr>
      </w:pPr>
      <w:r>
        <w:rPr>
          <w:rFonts w:ascii="Times New Roman" w:hAnsi="Times New Roman"/>
        </w:rPr>
        <w:t>2</w:t>
      </w:r>
      <w:r>
        <w:rPr>
          <w:rFonts w:ascii="Times New Roman"/>
        </w:rPr>
        <w:t>、加强施工机械设备管理，严格落实各项风险事故防范措施，防止溢油等风险事故造成污染。</w:t>
      </w:r>
    </w:p>
    <w:p w14:paraId="04926DE3">
      <w:pPr>
        <w:tabs>
          <w:tab w:val="left" w:pos="7797"/>
        </w:tabs>
        <w:spacing w:line="520" w:lineRule="exact"/>
        <w:ind w:firstLine="640"/>
        <w:textAlignment w:val="baseline"/>
        <w:outlineLvl w:val="0"/>
        <w:rPr>
          <w:rFonts w:ascii="Times New Roman" w:hAnsi="Times New Roman"/>
        </w:rPr>
      </w:pPr>
      <w:r>
        <w:rPr>
          <w:rFonts w:ascii="Times New Roman" w:hAnsi="Times New Roman"/>
        </w:rPr>
        <w:t>3</w:t>
      </w:r>
      <w:r>
        <w:rPr>
          <w:rFonts w:ascii="Times New Roman"/>
        </w:rPr>
        <w:t>、落实报告提出的环境监测计划，统筹做好海洋环境跟踪监测工作。</w:t>
      </w:r>
    </w:p>
    <w:p w14:paraId="6871DB21">
      <w:pPr>
        <w:spacing w:line="520" w:lineRule="exact"/>
        <w:ind w:firstLine="640" w:firstLineChars="200"/>
        <w:textAlignment w:val="baseline"/>
        <w:outlineLvl w:val="0"/>
        <w:rPr>
          <w:rFonts w:ascii="Times New Roman" w:hAnsi="Times New Roman"/>
        </w:rPr>
      </w:pPr>
      <w:r>
        <w:rPr>
          <w:rFonts w:ascii="Times New Roman"/>
        </w:rPr>
        <w:t>此复</w:t>
      </w:r>
    </w:p>
    <w:p w14:paraId="0DFCBBFF">
      <w:pPr>
        <w:wordWrap w:val="0"/>
        <w:spacing w:line="360" w:lineRule="auto"/>
        <w:jc w:val="right"/>
        <w:rPr>
          <w:rFonts w:ascii="Times New Roman" w:hAnsi="Times New Roman"/>
        </w:rPr>
      </w:pPr>
    </w:p>
    <w:p w14:paraId="41A92D68">
      <w:pPr>
        <w:spacing w:line="360" w:lineRule="auto"/>
        <w:jc w:val="right"/>
        <w:rPr>
          <w:rFonts w:ascii="Times New Roman" w:hAnsi="Times New Roman"/>
        </w:rPr>
      </w:pPr>
    </w:p>
    <w:p w14:paraId="5D854415">
      <w:pPr>
        <w:spacing w:line="360" w:lineRule="auto"/>
        <w:jc w:val="right"/>
        <w:rPr>
          <w:rFonts w:ascii="Times New Roman" w:hAnsi="Times New Roman"/>
        </w:rPr>
      </w:pPr>
    </w:p>
    <w:p w14:paraId="081CE17F">
      <w:pPr>
        <w:tabs>
          <w:tab w:val="left" w:pos="7513"/>
          <w:tab w:val="left" w:pos="7655"/>
          <w:tab w:val="left" w:pos="7797"/>
        </w:tabs>
        <w:wordWrap w:val="0"/>
        <w:spacing w:line="360" w:lineRule="auto"/>
        <w:jc w:val="right"/>
        <w:rPr>
          <w:rFonts w:ascii="Times New Roman"/>
        </w:rPr>
      </w:pPr>
      <w:r>
        <w:rPr>
          <w:rFonts w:ascii="Times New Roman" w:hAnsi="Times New Roman"/>
        </w:rPr>
        <w:t>202</w:t>
      </w:r>
      <w:r>
        <w:rPr>
          <w:rFonts w:hint="eastAsia" w:ascii="Times New Roman" w:hAnsi="Times New Roman"/>
        </w:rPr>
        <w:t>5</w:t>
      </w:r>
      <w:r>
        <w:rPr>
          <w:rFonts w:ascii="Times New Roman"/>
        </w:rPr>
        <w:t>年</w:t>
      </w:r>
      <w:r>
        <w:rPr>
          <w:rFonts w:hint="eastAsia" w:ascii="Times New Roman" w:hAnsi="Times New Roman"/>
        </w:rPr>
        <w:t>2</w:t>
      </w:r>
      <w:r>
        <w:rPr>
          <w:rFonts w:ascii="Times New Roman"/>
        </w:rPr>
        <w:t>月</w:t>
      </w:r>
      <w:r>
        <w:rPr>
          <w:rFonts w:hint="eastAsia" w:ascii="Times New Roman"/>
        </w:rPr>
        <w:t>7</w:t>
      </w:r>
      <w:r>
        <w:rPr>
          <w:rFonts w:ascii="Times New Roman"/>
        </w:rPr>
        <w:t>日</w:t>
      </w:r>
      <w:r>
        <w:rPr>
          <w:rFonts w:hint="eastAsia" w:ascii="Times New Roman"/>
        </w:rPr>
        <w:t xml:space="preserve">       </w:t>
      </w:r>
    </w:p>
    <w:p w14:paraId="320A0241">
      <w:pPr>
        <w:spacing w:line="360" w:lineRule="auto"/>
        <w:jc w:val="right"/>
        <w:rPr>
          <w:rFonts w:ascii="Times New Roman"/>
        </w:rPr>
      </w:pPr>
    </w:p>
    <w:p w14:paraId="3D2F9C96">
      <w:pPr>
        <w:spacing w:line="360" w:lineRule="auto"/>
        <w:jc w:val="right"/>
        <w:rPr>
          <w:rFonts w:ascii="Times New Roman" w:hAnsi="Times New Roman"/>
        </w:rPr>
      </w:pPr>
      <w:r>
        <w:rPr>
          <w:rFonts w:hint="eastAsia" w:ascii="Times New Roman"/>
        </w:rPr>
        <w:t xml:space="preserve">       </w:t>
      </w:r>
    </w:p>
    <w:p w14:paraId="1D056EEA">
      <w:pPr>
        <w:spacing w:line="360" w:lineRule="auto"/>
        <w:jc w:val="right"/>
      </w:pPr>
      <w:r>
        <w:rPr>
          <w:rFonts w:hint="eastAsia" w:ascii="Times New Roman"/>
        </w:rPr>
        <w:t xml:space="preserve">  </w:t>
      </w:r>
      <w:r>
        <w:rPr>
          <w:rFonts w:eastAsia="黑体"/>
        </w:rPr>
        <w:t>主题词：</w:t>
      </w:r>
      <w:r>
        <w:t>环境影响  报告书   批复            （共印</w:t>
      </w:r>
      <w:r>
        <w:rPr>
          <w:rFonts w:hint="eastAsia" w:ascii="Times New Roman" w:hAnsi="Times New Roman"/>
        </w:rPr>
        <w:t>3</w:t>
      </w:r>
      <w:r>
        <w:t>份）</w:t>
      </w:r>
    </w:p>
    <w:p w14:paraId="4EDF5CE1">
      <w:pPr>
        <w:adjustRightInd w:val="0"/>
        <w:snapToGrid w:val="0"/>
        <w:spacing w:line="560" w:lineRule="exact"/>
        <w:ind w:left="960" w:hanging="960" w:hangingChars="300"/>
      </w:pPr>
      <w:r>
        <w:pict>
          <v:line id="_x0000_s2052" o:spid="_x0000_s2052" o:spt="20" style="position:absolute;left:0pt;margin-left:0pt;margin-top:-0.65pt;height:0pt;width:445.1pt;z-index:251659264;mso-width-relative:page;mso-height-relative:page;" coordsize="21600,21600">
            <v:path arrowok="t"/>
            <v:fill focussize="0,0"/>
            <v:stroke/>
            <v:imagedata o:title=""/>
            <o:lock v:ext="edit"/>
          </v:line>
        </w:pict>
      </w:r>
      <w:r>
        <w:t xml:space="preserve">抄送：天津市滨海新区生态环境局  </w:t>
      </w:r>
    </w:p>
    <w:p w14:paraId="280E037C">
      <w:pPr>
        <w:adjustRightInd w:val="0"/>
        <w:snapToGrid w:val="0"/>
        <w:spacing w:line="560" w:lineRule="exact"/>
        <w:ind w:left="960" w:hanging="960" w:hangingChars="300"/>
        <w:rPr>
          <w:rFonts w:ascii="Times New Roman" w:hAnsi="Times New Roman"/>
        </w:rPr>
      </w:pPr>
      <w:r>
        <w:pict>
          <v:line id="_x0000_s2054" o:spid="_x0000_s2054" o:spt="20" style="position:absolute;left:0pt;margin-left:0pt;margin-top:26.45pt;height:0pt;width:445.1pt;z-index:251661312;mso-width-relative:page;mso-height-relative:page;" coordsize="21600,21600">
            <v:path arrowok="t"/>
            <v:fill focussize="0,0"/>
            <v:stroke/>
            <v:imagedata o:title=""/>
            <o:lock v:ext="edit"/>
          </v:line>
        </w:pict>
      </w:r>
      <w:r>
        <w:pict>
          <v:line id="_x0000_s2053" o:spid="_x0000_s2053" o:spt="20" style="position:absolute;left:0pt;margin-left:0pt;margin-top:0.45pt;height:0pt;width:445.1pt;z-index:251660288;mso-width-relative:page;mso-height-relative:page;" coordsize="21600,21600">
            <v:path arrowok="t"/>
            <v:fill focussize="0,0"/>
            <v:stroke/>
            <v:imagedata o:title=""/>
            <o:lock v:ext="edit"/>
          </v:line>
        </w:pict>
      </w:r>
      <w:r>
        <w:t xml:space="preserve">天津市滨海新区行政审批局         </w:t>
      </w:r>
      <w:r>
        <w:rPr>
          <w:rFonts w:ascii="Times New Roman" w:hAnsi="Times New Roman"/>
        </w:rPr>
        <w:t xml:space="preserve">  202</w:t>
      </w:r>
      <w:r>
        <w:rPr>
          <w:rFonts w:hint="eastAsia" w:ascii="Times New Roman" w:hAnsi="Times New Roman"/>
        </w:rPr>
        <w:t>5</w:t>
      </w:r>
      <w:r>
        <w:rPr>
          <w:rFonts w:ascii="Times New Roman" w:hAnsi="Times New Roman"/>
        </w:rPr>
        <w:t>年</w:t>
      </w:r>
      <w:r>
        <w:rPr>
          <w:rFonts w:hint="eastAsia" w:ascii="Times New Roman" w:hAnsi="Times New Roman"/>
        </w:rPr>
        <w:t>2</w:t>
      </w:r>
      <w:r>
        <w:rPr>
          <w:rFonts w:ascii="Times New Roman" w:hAnsi="Times New Roman"/>
        </w:rPr>
        <w:t>月</w:t>
      </w:r>
      <w:r>
        <w:rPr>
          <w:rFonts w:hint="eastAsia" w:ascii="Times New Roman" w:hAnsi="Times New Roman"/>
        </w:rPr>
        <w:t>7</w:t>
      </w:r>
      <w:r>
        <w:rPr>
          <w:rFonts w:ascii="Times New Roman" w:hAnsi="Times New Roman"/>
        </w:rPr>
        <w:t>日印发</w:t>
      </w: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14:paraId="55DDFA4C">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14:paraId="2C7429F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CDD1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60552"/>
    <w:multiLevelType w:val="multilevel"/>
    <w:tmpl w:val="A2460552"/>
    <w:lvl w:ilvl="0" w:tentative="0">
      <w:start w:val="1"/>
      <w:numFmt w:val="chineseCounting"/>
      <w:suff w:val="nothing"/>
      <w:lvlText w:val="%1、"/>
      <w:lvlJc w:val="center"/>
      <w:pPr>
        <w:tabs>
          <w:tab w:val="left" w:pos="0"/>
        </w:tabs>
        <w:ind w:left="0" w:firstLine="0"/>
      </w:pPr>
      <w:rPr>
        <w:rFonts w:hint="eastAsia" w:eastAsia="黑体"/>
        <w:b/>
        <w:bCs/>
        <w:color w:val="auto"/>
        <w:sz w:val="30"/>
        <w:szCs w:val="30"/>
        <w:highlight w:val="none"/>
      </w:rPr>
    </w:lvl>
    <w:lvl w:ilvl="1" w:tentative="0">
      <w:start w:val="1"/>
      <w:numFmt w:val="chineseCounting"/>
      <w:pStyle w:val="2"/>
      <w:suff w:val="nothing"/>
      <w:lvlText w:val="（%2）"/>
      <w:lvlJc w:val="left"/>
      <w:pPr>
        <w:ind w:left="21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5E4B9D"/>
    <w:rsid w:val="000000ED"/>
    <w:rsid w:val="000077E5"/>
    <w:rsid w:val="00016232"/>
    <w:rsid w:val="00017EFA"/>
    <w:rsid w:val="00021047"/>
    <w:rsid w:val="000230B6"/>
    <w:rsid w:val="00024135"/>
    <w:rsid w:val="00024787"/>
    <w:rsid w:val="00032953"/>
    <w:rsid w:val="000347DF"/>
    <w:rsid w:val="0003541A"/>
    <w:rsid w:val="00040AD7"/>
    <w:rsid w:val="00047C18"/>
    <w:rsid w:val="000548CC"/>
    <w:rsid w:val="00056885"/>
    <w:rsid w:val="00062FED"/>
    <w:rsid w:val="00063BE2"/>
    <w:rsid w:val="00064CC1"/>
    <w:rsid w:val="00067FD5"/>
    <w:rsid w:val="00077ADA"/>
    <w:rsid w:val="00077B4E"/>
    <w:rsid w:val="00080A98"/>
    <w:rsid w:val="000834E6"/>
    <w:rsid w:val="00085EF5"/>
    <w:rsid w:val="0008666F"/>
    <w:rsid w:val="000931B0"/>
    <w:rsid w:val="000931CA"/>
    <w:rsid w:val="0009352D"/>
    <w:rsid w:val="00096062"/>
    <w:rsid w:val="00097DA8"/>
    <w:rsid w:val="000C2100"/>
    <w:rsid w:val="000D45D0"/>
    <w:rsid w:val="000D6A39"/>
    <w:rsid w:val="000D6B56"/>
    <w:rsid w:val="000E069B"/>
    <w:rsid w:val="000E1CBE"/>
    <w:rsid w:val="000E209C"/>
    <w:rsid w:val="000E3336"/>
    <w:rsid w:val="000F7EEF"/>
    <w:rsid w:val="0011736F"/>
    <w:rsid w:val="0012627B"/>
    <w:rsid w:val="00127AE7"/>
    <w:rsid w:val="00131E9C"/>
    <w:rsid w:val="00132F5F"/>
    <w:rsid w:val="00135A8F"/>
    <w:rsid w:val="00151F7B"/>
    <w:rsid w:val="001531E7"/>
    <w:rsid w:val="00155A9A"/>
    <w:rsid w:val="00157FB6"/>
    <w:rsid w:val="001602A8"/>
    <w:rsid w:val="001708D6"/>
    <w:rsid w:val="00183379"/>
    <w:rsid w:val="0019193B"/>
    <w:rsid w:val="00195540"/>
    <w:rsid w:val="001A21BB"/>
    <w:rsid w:val="001B066E"/>
    <w:rsid w:val="001C0D5B"/>
    <w:rsid w:val="001C71C4"/>
    <w:rsid w:val="001D55C1"/>
    <w:rsid w:val="001D5808"/>
    <w:rsid w:val="001E44A6"/>
    <w:rsid w:val="001F3EDC"/>
    <w:rsid w:val="001F472F"/>
    <w:rsid w:val="002014D5"/>
    <w:rsid w:val="00203440"/>
    <w:rsid w:val="00203B29"/>
    <w:rsid w:val="00210B83"/>
    <w:rsid w:val="00210E1E"/>
    <w:rsid w:val="00217AA7"/>
    <w:rsid w:val="002233CD"/>
    <w:rsid w:val="00235F27"/>
    <w:rsid w:val="0024430E"/>
    <w:rsid w:val="0024456C"/>
    <w:rsid w:val="0024608A"/>
    <w:rsid w:val="00261B2D"/>
    <w:rsid w:val="00262689"/>
    <w:rsid w:val="00274193"/>
    <w:rsid w:val="0027460C"/>
    <w:rsid w:val="00275DD8"/>
    <w:rsid w:val="00282601"/>
    <w:rsid w:val="002858A4"/>
    <w:rsid w:val="00285A24"/>
    <w:rsid w:val="0029799F"/>
    <w:rsid w:val="002A2E15"/>
    <w:rsid w:val="002A2F85"/>
    <w:rsid w:val="002A61D2"/>
    <w:rsid w:val="002B2446"/>
    <w:rsid w:val="002B607C"/>
    <w:rsid w:val="002B7DD3"/>
    <w:rsid w:val="002D4DA6"/>
    <w:rsid w:val="002D7082"/>
    <w:rsid w:val="002D7B03"/>
    <w:rsid w:val="002E692F"/>
    <w:rsid w:val="0030342A"/>
    <w:rsid w:val="00310B46"/>
    <w:rsid w:val="00325C11"/>
    <w:rsid w:val="003276C0"/>
    <w:rsid w:val="00330A22"/>
    <w:rsid w:val="00336F06"/>
    <w:rsid w:val="00344556"/>
    <w:rsid w:val="00346E41"/>
    <w:rsid w:val="003631B1"/>
    <w:rsid w:val="00371D93"/>
    <w:rsid w:val="00373B1A"/>
    <w:rsid w:val="00374E8D"/>
    <w:rsid w:val="00380065"/>
    <w:rsid w:val="0038069B"/>
    <w:rsid w:val="00395C48"/>
    <w:rsid w:val="003A0AF9"/>
    <w:rsid w:val="003A397F"/>
    <w:rsid w:val="003A3EBD"/>
    <w:rsid w:val="003C3D48"/>
    <w:rsid w:val="003C3E19"/>
    <w:rsid w:val="003C657C"/>
    <w:rsid w:val="003D7B4C"/>
    <w:rsid w:val="003E18B7"/>
    <w:rsid w:val="003E29CF"/>
    <w:rsid w:val="003F04B9"/>
    <w:rsid w:val="0040020E"/>
    <w:rsid w:val="004026C6"/>
    <w:rsid w:val="00404088"/>
    <w:rsid w:val="0041139B"/>
    <w:rsid w:val="004206D8"/>
    <w:rsid w:val="00421E27"/>
    <w:rsid w:val="0042398D"/>
    <w:rsid w:val="00427887"/>
    <w:rsid w:val="00431B4A"/>
    <w:rsid w:val="0043662D"/>
    <w:rsid w:val="004415AB"/>
    <w:rsid w:val="004614CE"/>
    <w:rsid w:val="004646FB"/>
    <w:rsid w:val="00471DD2"/>
    <w:rsid w:val="00475631"/>
    <w:rsid w:val="00476A3B"/>
    <w:rsid w:val="0048116B"/>
    <w:rsid w:val="004831E2"/>
    <w:rsid w:val="004841CA"/>
    <w:rsid w:val="00490D16"/>
    <w:rsid w:val="00492383"/>
    <w:rsid w:val="00495B78"/>
    <w:rsid w:val="004969DE"/>
    <w:rsid w:val="004A343F"/>
    <w:rsid w:val="004A5F7D"/>
    <w:rsid w:val="004B1790"/>
    <w:rsid w:val="004B1B4C"/>
    <w:rsid w:val="004B1D77"/>
    <w:rsid w:val="004B344A"/>
    <w:rsid w:val="004B6554"/>
    <w:rsid w:val="004B6CF6"/>
    <w:rsid w:val="004C45DF"/>
    <w:rsid w:val="004C5D6A"/>
    <w:rsid w:val="004E000F"/>
    <w:rsid w:val="004E63D4"/>
    <w:rsid w:val="004F5D03"/>
    <w:rsid w:val="00514D56"/>
    <w:rsid w:val="00520063"/>
    <w:rsid w:val="00535942"/>
    <w:rsid w:val="005413E6"/>
    <w:rsid w:val="00542C61"/>
    <w:rsid w:val="005537B6"/>
    <w:rsid w:val="00554190"/>
    <w:rsid w:val="0056315E"/>
    <w:rsid w:val="00583E53"/>
    <w:rsid w:val="00585DE1"/>
    <w:rsid w:val="00585EB7"/>
    <w:rsid w:val="005860F7"/>
    <w:rsid w:val="005867CF"/>
    <w:rsid w:val="00587E75"/>
    <w:rsid w:val="005926E0"/>
    <w:rsid w:val="00597D45"/>
    <w:rsid w:val="005A3B98"/>
    <w:rsid w:val="005A58A9"/>
    <w:rsid w:val="005A6D2D"/>
    <w:rsid w:val="005B1982"/>
    <w:rsid w:val="005B2AAF"/>
    <w:rsid w:val="005C36AC"/>
    <w:rsid w:val="005E1F3E"/>
    <w:rsid w:val="005E2EDF"/>
    <w:rsid w:val="005E2FEA"/>
    <w:rsid w:val="005E4B9D"/>
    <w:rsid w:val="005E6B10"/>
    <w:rsid w:val="005F1ECA"/>
    <w:rsid w:val="005F2674"/>
    <w:rsid w:val="005F4F6F"/>
    <w:rsid w:val="00611936"/>
    <w:rsid w:val="00622FD5"/>
    <w:rsid w:val="00635419"/>
    <w:rsid w:val="00635EA9"/>
    <w:rsid w:val="00637D80"/>
    <w:rsid w:val="00641676"/>
    <w:rsid w:val="00644BE7"/>
    <w:rsid w:val="00645767"/>
    <w:rsid w:val="0065312E"/>
    <w:rsid w:val="00654439"/>
    <w:rsid w:val="00660EAC"/>
    <w:rsid w:val="006618CE"/>
    <w:rsid w:val="00672AB5"/>
    <w:rsid w:val="00680A50"/>
    <w:rsid w:val="006814DD"/>
    <w:rsid w:val="00685AEA"/>
    <w:rsid w:val="00687F41"/>
    <w:rsid w:val="0069481E"/>
    <w:rsid w:val="006952E6"/>
    <w:rsid w:val="006A3C27"/>
    <w:rsid w:val="006A3CA1"/>
    <w:rsid w:val="006B0572"/>
    <w:rsid w:val="006C5EDA"/>
    <w:rsid w:val="006C666D"/>
    <w:rsid w:val="006C6966"/>
    <w:rsid w:val="006C7509"/>
    <w:rsid w:val="006D0535"/>
    <w:rsid w:val="006D0F9E"/>
    <w:rsid w:val="006E29BD"/>
    <w:rsid w:val="006E7736"/>
    <w:rsid w:val="006F0843"/>
    <w:rsid w:val="0070112D"/>
    <w:rsid w:val="00713696"/>
    <w:rsid w:val="0071713E"/>
    <w:rsid w:val="00722293"/>
    <w:rsid w:val="00727B19"/>
    <w:rsid w:val="0073526A"/>
    <w:rsid w:val="00745C96"/>
    <w:rsid w:val="00746C49"/>
    <w:rsid w:val="00750599"/>
    <w:rsid w:val="00764376"/>
    <w:rsid w:val="007676B2"/>
    <w:rsid w:val="0077289E"/>
    <w:rsid w:val="007770C6"/>
    <w:rsid w:val="00783770"/>
    <w:rsid w:val="007838F6"/>
    <w:rsid w:val="00785125"/>
    <w:rsid w:val="007937C9"/>
    <w:rsid w:val="007A111C"/>
    <w:rsid w:val="007A22B2"/>
    <w:rsid w:val="007A42BF"/>
    <w:rsid w:val="007A4F20"/>
    <w:rsid w:val="007A70F9"/>
    <w:rsid w:val="007B4CBB"/>
    <w:rsid w:val="007B600E"/>
    <w:rsid w:val="007C49A0"/>
    <w:rsid w:val="007C54C0"/>
    <w:rsid w:val="007C5CCE"/>
    <w:rsid w:val="007E0239"/>
    <w:rsid w:val="007E36C2"/>
    <w:rsid w:val="007E5C33"/>
    <w:rsid w:val="007F3A11"/>
    <w:rsid w:val="007F45F1"/>
    <w:rsid w:val="007F532F"/>
    <w:rsid w:val="007F7F4B"/>
    <w:rsid w:val="008002A6"/>
    <w:rsid w:val="008309DE"/>
    <w:rsid w:val="00836613"/>
    <w:rsid w:val="0085154F"/>
    <w:rsid w:val="00854762"/>
    <w:rsid w:val="00863D08"/>
    <w:rsid w:val="00876799"/>
    <w:rsid w:val="008773DC"/>
    <w:rsid w:val="008778A3"/>
    <w:rsid w:val="0088082E"/>
    <w:rsid w:val="00880ACF"/>
    <w:rsid w:val="0089128F"/>
    <w:rsid w:val="008B2EC5"/>
    <w:rsid w:val="008B3585"/>
    <w:rsid w:val="008B64A3"/>
    <w:rsid w:val="008B7F60"/>
    <w:rsid w:val="008D012F"/>
    <w:rsid w:val="008D2AB7"/>
    <w:rsid w:val="008D66E6"/>
    <w:rsid w:val="008E337A"/>
    <w:rsid w:val="008E7A7C"/>
    <w:rsid w:val="00905F97"/>
    <w:rsid w:val="009142C8"/>
    <w:rsid w:val="00915B0E"/>
    <w:rsid w:val="00925771"/>
    <w:rsid w:val="009329D7"/>
    <w:rsid w:val="00932A5B"/>
    <w:rsid w:val="0093523F"/>
    <w:rsid w:val="009405B8"/>
    <w:rsid w:val="00943995"/>
    <w:rsid w:val="00944490"/>
    <w:rsid w:val="00951076"/>
    <w:rsid w:val="00960614"/>
    <w:rsid w:val="00962EEA"/>
    <w:rsid w:val="00971CA7"/>
    <w:rsid w:val="00975A90"/>
    <w:rsid w:val="00983896"/>
    <w:rsid w:val="00992890"/>
    <w:rsid w:val="009967FC"/>
    <w:rsid w:val="009A01DB"/>
    <w:rsid w:val="009A26A1"/>
    <w:rsid w:val="009A38D1"/>
    <w:rsid w:val="009A6638"/>
    <w:rsid w:val="009B3B1A"/>
    <w:rsid w:val="009C1AD6"/>
    <w:rsid w:val="009C2978"/>
    <w:rsid w:val="009D0145"/>
    <w:rsid w:val="009D5CD3"/>
    <w:rsid w:val="009D6D84"/>
    <w:rsid w:val="009E34EE"/>
    <w:rsid w:val="00A1098A"/>
    <w:rsid w:val="00A144E3"/>
    <w:rsid w:val="00A17D40"/>
    <w:rsid w:val="00A270E7"/>
    <w:rsid w:val="00A373B9"/>
    <w:rsid w:val="00A46A05"/>
    <w:rsid w:val="00A47243"/>
    <w:rsid w:val="00A477A7"/>
    <w:rsid w:val="00A51802"/>
    <w:rsid w:val="00A5585F"/>
    <w:rsid w:val="00A56251"/>
    <w:rsid w:val="00A6581B"/>
    <w:rsid w:val="00A663D5"/>
    <w:rsid w:val="00A66C37"/>
    <w:rsid w:val="00A71A47"/>
    <w:rsid w:val="00A820B7"/>
    <w:rsid w:val="00A87B5F"/>
    <w:rsid w:val="00A904E7"/>
    <w:rsid w:val="00AA23AE"/>
    <w:rsid w:val="00AA52FC"/>
    <w:rsid w:val="00AB1BC3"/>
    <w:rsid w:val="00AB3500"/>
    <w:rsid w:val="00AB4E70"/>
    <w:rsid w:val="00AB5754"/>
    <w:rsid w:val="00AC54A2"/>
    <w:rsid w:val="00AD4B10"/>
    <w:rsid w:val="00AD5519"/>
    <w:rsid w:val="00AE2071"/>
    <w:rsid w:val="00AE2FBB"/>
    <w:rsid w:val="00AE3626"/>
    <w:rsid w:val="00AE466E"/>
    <w:rsid w:val="00AF1EA3"/>
    <w:rsid w:val="00AF6F47"/>
    <w:rsid w:val="00AF7B81"/>
    <w:rsid w:val="00B01A96"/>
    <w:rsid w:val="00B02152"/>
    <w:rsid w:val="00B067C2"/>
    <w:rsid w:val="00B130C5"/>
    <w:rsid w:val="00B13FB6"/>
    <w:rsid w:val="00B24B80"/>
    <w:rsid w:val="00B31641"/>
    <w:rsid w:val="00B35A3E"/>
    <w:rsid w:val="00B37379"/>
    <w:rsid w:val="00B56AAE"/>
    <w:rsid w:val="00B57588"/>
    <w:rsid w:val="00B624CD"/>
    <w:rsid w:val="00B70DC0"/>
    <w:rsid w:val="00B739DA"/>
    <w:rsid w:val="00B74489"/>
    <w:rsid w:val="00B7639D"/>
    <w:rsid w:val="00B84011"/>
    <w:rsid w:val="00BA02E4"/>
    <w:rsid w:val="00BA02ED"/>
    <w:rsid w:val="00BA2C98"/>
    <w:rsid w:val="00BC25B7"/>
    <w:rsid w:val="00BC3FF8"/>
    <w:rsid w:val="00BC5FAE"/>
    <w:rsid w:val="00BE38C8"/>
    <w:rsid w:val="00BE56E3"/>
    <w:rsid w:val="00BE5984"/>
    <w:rsid w:val="00BF5079"/>
    <w:rsid w:val="00BF708D"/>
    <w:rsid w:val="00BF77C8"/>
    <w:rsid w:val="00C00DAE"/>
    <w:rsid w:val="00C13F43"/>
    <w:rsid w:val="00C2482D"/>
    <w:rsid w:val="00C24A81"/>
    <w:rsid w:val="00C24C19"/>
    <w:rsid w:val="00C26759"/>
    <w:rsid w:val="00C26E14"/>
    <w:rsid w:val="00C3090B"/>
    <w:rsid w:val="00C34531"/>
    <w:rsid w:val="00C41EF9"/>
    <w:rsid w:val="00C5235E"/>
    <w:rsid w:val="00C71D07"/>
    <w:rsid w:val="00C74B54"/>
    <w:rsid w:val="00C76135"/>
    <w:rsid w:val="00C76B70"/>
    <w:rsid w:val="00C93BD6"/>
    <w:rsid w:val="00CB09AE"/>
    <w:rsid w:val="00CB3B56"/>
    <w:rsid w:val="00CC0BB2"/>
    <w:rsid w:val="00CD60AB"/>
    <w:rsid w:val="00CE3A5A"/>
    <w:rsid w:val="00CE50C2"/>
    <w:rsid w:val="00CE727D"/>
    <w:rsid w:val="00D00E7C"/>
    <w:rsid w:val="00D04168"/>
    <w:rsid w:val="00D05CEE"/>
    <w:rsid w:val="00D07579"/>
    <w:rsid w:val="00D1553A"/>
    <w:rsid w:val="00D174F4"/>
    <w:rsid w:val="00D2184C"/>
    <w:rsid w:val="00D2190F"/>
    <w:rsid w:val="00D23537"/>
    <w:rsid w:val="00D43EFC"/>
    <w:rsid w:val="00D5178D"/>
    <w:rsid w:val="00D51FD1"/>
    <w:rsid w:val="00D52B0E"/>
    <w:rsid w:val="00D56CEF"/>
    <w:rsid w:val="00D60F28"/>
    <w:rsid w:val="00D66408"/>
    <w:rsid w:val="00D74BAE"/>
    <w:rsid w:val="00D949FB"/>
    <w:rsid w:val="00D950F8"/>
    <w:rsid w:val="00DA353D"/>
    <w:rsid w:val="00DB1C01"/>
    <w:rsid w:val="00DC203A"/>
    <w:rsid w:val="00DC4A11"/>
    <w:rsid w:val="00DD25A3"/>
    <w:rsid w:val="00DE780B"/>
    <w:rsid w:val="00DF37C0"/>
    <w:rsid w:val="00DF4F33"/>
    <w:rsid w:val="00E10B18"/>
    <w:rsid w:val="00E163F4"/>
    <w:rsid w:val="00E22F90"/>
    <w:rsid w:val="00E2523D"/>
    <w:rsid w:val="00E312EA"/>
    <w:rsid w:val="00E45940"/>
    <w:rsid w:val="00E504D9"/>
    <w:rsid w:val="00E574A1"/>
    <w:rsid w:val="00E63B55"/>
    <w:rsid w:val="00E73A6B"/>
    <w:rsid w:val="00E765CB"/>
    <w:rsid w:val="00E76CAF"/>
    <w:rsid w:val="00E821A2"/>
    <w:rsid w:val="00E86C80"/>
    <w:rsid w:val="00E95586"/>
    <w:rsid w:val="00E971BE"/>
    <w:rsid w:val="00EA018F"/>
    <w:rsid w:val="00EA333C"/>
    <w:rsid w:val="00EA7883"/>
    <w:rsid w:val="00EB7717"/>
    <w:rsid w:val="00EC51BA"/>
    <w:rsid w:val="00ED79C2"/>
    <w:rsid w:val="00EE1F06"/>
    <w:rsid w:val="00EF5A09"/>
    <w:rsid w:val="00EF5D30"/>
    <w:rsid w:val="00F015B9"/>
    <w:rsid w:val="00F142DC"/>
    <w:rsid w:val="00F4088D"/>
    <w:rsid w:val="00F44931"/>
    <w:rsid w:val="00F51346"/>
    <w:rsid w:val="00F568E9"/>
    <w:rsid w:val="00F62653"/>
    <w:rsid w:val="00F74308"/>
    <w:rsid w:val="00F94028"/>
    <w:rsid w:val="00FA55C9"/>
    <w:rsid w:val="00FC0C97"/>
    <w:rsid w:val="00FD223C"/>
    <w:rsid w:val="00FE00B7"/>
    <w:rsid w:val="00FE7956"/>
    <w:rsid w:val="00FF2EEF"/>
    <w:rsid w:val="00FF400F"/>
    <w:rsid w:val="00FF61EA"/>
    <w:rsid w:val="01740FA6"/>
    <w:rsid w:val="03277AEE"/>
    <w:rsid w:val="09BF05F1"/>
    <w:rsid w:val="0EBF5D6C"/>
    <w:rsid w:val="10C40B26"/>
    <w:rsid w:val="11860AFB"/>
    <w:rsid w:val="14645659"/>
    <w:rsid w:val="15261B20"/>
    <w:rsid w:val="17C66775"/>
    <w:rsid w:val="18770142"/>
    <w:rsid w:val="19A02B60"/>
    <w:rsid w:val="1B067D19"/>
    <w:rsid w:val="1D24052A"/>
    <w:rsid w:val="21FA61F2"/>
    <w:rsid w:val="22503B80"/>
    <w:rsid w:val="298F17BF"/>
    <w:rsid w:val="2BE42BD3"/>
    <w:rsid w:val="2CA67E37"/>
    <w:rsid w:val="30F607F1"/>
    <w:rsid w:val="317136CD"/>
    <w:rsid w:val="31AC24EA"/>
    <w:rsid w:val="366337ED"/>
    <w:rsid w:val="369C3F7E"/>
    <w:rsid w:val="39915AA8"/>
    <w:rsid w:val="45933C72"/>
    <w:rsid w:val="472C15E5"/>
    <w:rsid w:val="4B4345C1"/>
    <w:rsid w:val="4C3B6976"/>
    <w:rsid w:val="508D296A"/>
    <w:rsid w:val="51DC2670"/>
    <w:rsid w:val="555761E8"/>
    <w:rsid w:val="57904998"/>
    <w:rsid w:val="5B5C0C0A"/>
    <w:rsid w:val="5C690FBE"/>
    <w:rsid w:val="5FCA5CA8"/>
    <w:rsid w:val="61593D0C"/>
    <w:rsid w:val="623B37C7"/>
    <w:rsid w:val="63D53BEC"/>
    <w:rsid w:val="68EB2C3F"/>
    <w:rsid w:val="68EC03E8"/>
    <w:rsid w:val="6E5B3674"/>
    <w:rsid w:val="6F0736D9"/>
    <w:rsid w:val="711463AD"/>
    <w:rsid w:val="76817CF6"/>
    <w:rsid w:val="7A3745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2"/>
    <w:basedOn w:val="1"/>
    <w:next w:val="1"/>
    <w:qFormat/>
    <w:uiPriority w:val="0"/>
    <w:pPr>
      <w:keepNext/>
      <w:keepLines/>
      <w:numPr>
        <w:ilvl w:val="1"/>
        <w:numId w:val="1"/>
      </w:numPr>
      <w:spacing w:line="360" w:lineRule="auto"/>
      <w:ind w:left="0"/>
      <w:jc w:val="left"/>
      <w:outlineLvl w:val="1"/>
    </w:pPr>
    <w:rPr>
      <w:rFonts w:ascii="Times New Roman" w:hAnsi="Times New Roma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5"/>
    <w:uiPriority w:val="0"/>
    <w:pPr>
      <w:ind w:firstLine="420" w:firstLineChars="200"/>
    </w:pPr>
  </w:style>
  <w:style w:type="paragraph" w:styleId="4">
    <w:name w:val="Body Text Indent"/>
    <w:basedOn w:val="1"/>
    <w:link w:val="14"/>
    <w:uiPriority w:val="0"/>
    <w:pPr>
      <w:ind w:firstLine="600"/>
    </w:pPr>
    <w:rPr>
      <w:rFonts w:ascii="仿宋_GB2312" w:hAnsi="Times New Roman" w:eastAsia="宋体"/>
      <w:sz w:val="30"/>
      <w:szCs w:val="20"/>
    </w:rPr>
  </w:style>
  <w:style w:type="paragraph" w:styleId="5">
    <w:name w:val="Date"/>
    <w:basedOn w:val="1"/>
    <w:next w:val="1"/>
    <w:link w:val="16"/>
    <w:uiPriority w:val="0"/>
    <w:pPr>
      <w:ind w:left="100" w:leftChars="2500"/>
    </w:pPr>
  </w:style>
  <w:style w:type="paragraph" w:styleId="6">
    <w:name w:val="footer"/>
    <w:basedOn w:val="1"/>
    <w:link w:val="10"/>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9"/>
    <w:link w:val="6"/>
    <w:qFormat/>
    <w:uiPriority w:val="99"/>
    <w:rPr>
      <w:rFonts w:eastAsia="仿宋_GB2312"/>
      <w:kern w:val="2"/>
      <w:sz w:val="18"/>
      <w:szCs w:val="18"/>
    </w:rPr>
  </w:style>
  <w:style w:type="paragraph" w:customStyle="1" w:styleId="11">
    <w:name w:val="中文报告书样式"/>
    <w:basedOn w:val="1"/>
    <w:link w:val="12"/>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12">
    <w:name w:val="中文报告书样式 Char1"/>
    <w:basedOn w:val="9"/>
    <w:link w:val="11"/>
    <w:qFormat/>
    <w:locked/>
    <w:uiPriority w:val="0"/>
    <w:rPr>
      <w:rFonts w:ascii="Times New Roman" w:hAnsi="Times New Roman" w:eastAsia="仿宋_GB2312"/>
      <w:kern w:val="24"/>
      <w:sz w:val="24"/>
    </w:rPr>
  </w:style>
  <w:style w:type="paragraph" w:customStyle="1" w:styleId="13">
    <w:name w:val="正文段落"/>
    <w:basedOn w:val="1"/>
    <w:qFormat/>
    <w:uiPriority w:val="0"/>
    <w:pPr>
      <w:spacing w:line="360" w:lineRule="auto"/>
      <w:ind w:firstLine="480" w:firstLineChars="200"/>
    </w:pPr>
    <w:rPr>
      <w:kern w:val="0"/>
      <w:sz w:val="20"/>
      <w:szCs w:val="20"/>
    </w:rPr>
  </w:style>
  <w:style w:type="character" w:customStyle="1" w:styleId="14">
    <w:name w:val="正文文本缩进 Char"/>
    <w:basedOn w:val="9"/>
    <w:link w:val="4"/>
    <w:uiPriority w:val="0"/>
    <w:rPr>
      <w:rFonts w:ascii="仿宋_GB2312" w:hAnsi="Times New Roman"/>
      <w:kern w:val="2"/>
      <w:sz w:val="30"/>
    </w:rPr>
  </w:style>
  <w:style w:type="character" w:customStyle="1" w:styleId="15">
    <w:name w:val="正文缩进 Char"/>
    <w:basedOn w:val="9"/>
    <w:link w:val="3"/>
    <w:uiPriority w:val="0"/>
    <w:rPr>
      <w:rFonts w:eastAsia="仿宋_GB2312"/>
      <w:kern w:val="2"/>
      <w:sz w:val="32"/>
      <w:szCs w:val="32"/>
    </w:rPr>
  </w:style>
  <w:style w:type="character" w:customStyle="1" w:styleId="16">
    <w:name w:val="日期 Char"/>
    <w:basedOn w:val="9"/>
    <w:link w:val="5"/>
    <w:uiPriority w:val="0"/>
    <w:rPr>
      <w:rFonts w:eastAsia="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2"/>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974BF-0044-467B-A87B-FAD6B89280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142</Words>
  <Characters>812</Characters>
  <Lines>6</Lines>
  <Paragraphs>1</Paragraphs>
  <TotalTime>235</TotalTime>
  <ScaleCrop>false</ScaleCrop>
  <LinksUpToDate>false</LinksUpToDate>
  <CharactersWithSpaces>953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2017-08-16T02:57:00Z</dcterms:created>
  <dc:creator>Administrator</dc:creator>
  <cp:lastModifiedBy>dell</cp:lastModifiedBy>
  <cp:lastPrinted>2023-09-01T01:03:00Z</cp:lastPrinted>
  <dcterms:modified xsi:type="dcterms:W3CDTF">2025-02-08T05:36:09Z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CEE3C971E0F543E081EE2D589F535D8D_12</vt:lpwstr>
  </property>
</Properties>
</file>