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07F3B">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21042B74">
      <w:pPr>
        <w:pStyle w:val="2"/>
        <w:rPr>
          <w:rFonts w:hint="eastAsia"/>
          <w:lang w:val="en-US" w:eastAsia="zh-CN"/>
        </w:rPr>
      </w:pPr>
    </w:p>
    <w:p w14:paraId="79775A16">
      <w:pPr>
        <w:rPr>
          <w:rFonts w:ascii="仿宋_GB2312" w:eastAsia="仿宋_GB2312"/>
          <w:sz w:val="32"/>
          <w:szCs w:val="32"/>
        </w:rPr>
      </w:pPr>
    </w:p>
    <w:p w14:paraId="57EF0E92">
      <w:pPr>
        <w:rPr>
          <w:rFonts w:ascii="仿宋_GB2312" w:eastAsia="仿宋_GB2312"/>
          <w:sz w:val="32"/>
          <w:szCs w:val="32"/>
        </w:rPr>
      </w:pPr>
    </w:p>
    <w:p w14:paraId="7300F976">
      <w:pPr>
        <w:spacing w:line="360" w:lineRule="auto"/>
        <w:jc w:val="center"/>
        <w:rPr>
          <w:rFonts w:ascii="仿宋_GB2312" w:eastAsia="仿宋_GB2312"/>
          <w:sz w:val="32"/>
          <w:szCs w:val="32"/>
        </w:rPr>
      </w:pPr>
    </w:p>
    <w:p w14:paraId="2C819205">
      <w:pPr>
        <w:jc w:val="center"/>
        <w:rPr>
          <w:rFonts w:eastAsia="仿宋_GB2312"/>
          <w:sz w:val="32"/>
          <w:szCs w:val="32"/>
        </w:rPr>
      </w:pPr>
    </w:p>
    <w:p w14:paraId="6C5938F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津滨审批二室准〔202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265</w:t>
      </w:r>
      <w:r>
        <w:rPr>
          <w:rFonts w:hint="default" w:ascii="Times New Roman" w:hAnsi="Times New Roman" w:eastAsia="仿宋_GB2312" w:cs="Times New Roman"/>
          <w:sz w:val="32"/>
          <w:szCs w:val="32"/>
        </w:rPr>
        <w:t>号</w:t>
      </w:r>
    </w:p>
    <w:p w14:paraId="74D249FE">
      <w:pPr>
        <w:rPr>
          <w:rFonts w:hint="default" w:ascii="Times New Roman" w:hAnsi="Times New Roman" w:eastAsia="仿宋_GB2312" w:cs="Times New Roman"/>
          <w:sz w:val="32"/>
          <w:szCs w:val="32"/>
        </w:rPr>
      </w:pPr>
      <w:bookmarkStart w:id="0" w:name="_GoBack"/>
      <w:bookmarkEnd w:id="0"/>
    </w:p>
    <w:p w14:paraId="7EBA7404">
      <w:pPr>
        <w:spacing w:line="700" w:lineRule="exact"/>
        <w:jc w:val="center"/>
        <w:rPr>
          <w:rFonts w:hint="default" w:ascii="Times New Roman" w:hAnsi="Times New Roman" w:eastAsia="方正小标宋简体" w:cs="Times New Roman"/>
          <w:color w:val="000000"/>
          <w:sz w:val="44"/>
        </w:rPr>
      </w:pPr>
      <w:r>
        <w:rPr>
          <w:rFonts w:hint="default" w:ascii="Times New Roman" w:hAnsi="Times New Roman" w:eastAsia="仿宋_GB2312" w:cs="Times New Roman"/>
          <w:kern w:val="2"/>
          <w:sz w:val="32"/>
          <w:szCs w:val="32"/>
          <w:lang w:val="en-US" w:eastAsia="zh-CN" w:bidi="ar-SA"/>
        </w:rPr>
        <w:t>（项目代码：2508-120116-89-02-541485）</w:t>
      </w:r>
    </w:p>
    <w:p w14:paraId="672B33F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关于北新建材（天津）有限公司纸面石膏板生产线降碳改造项目环境影响报告表的批复</w:t>
      </w:r>
    </w:p>
    <w:p w14:paraId="4A381F12">
      <w:pPr>
        <w:spacing w:line="0" w:lineRule="atLeast"/>
        <w:jc w:val="center"/>
        <w:rPr>
          <w:rFonts w:hint="default" w:ascii="Times New Roman" w:hAnsi="Times New Roman" w:cs="Times New Roman"/>
          <w:b/>
          <w:color w:val="000000"/>
          <w:sz w:val="44"/>
        </w:rPr>
      </w:pPr>
    </w:p>
    <w:p w14:paraId="7FB4F9E7">
      <w:pPr>
        <w:pageBreakBefore w:val="0"/>
        <w:widowControl w:val="0"/>
        <w:kinsoku/>
        <w:wordWrap/>
        <w:overflowPunct/>
        <w:topLinePunct w:val="0"/>
        <w:autoSpaceDE/>
        <w:autoSpaceDN/>
        <w:bidi w:val="0"/>
        <w:spacing w:line="56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北新建材（天津）有限公司</w:t>
      </w:r>
      <w:r>
        <w:rPr>
          <w:rFonts w:hint="default" w:ascii="Times New Roman" w:hAnsi="Times New Roman" w:eastAsia="仿宋_GB2312" w:cs="Times New Roman"/>
          <w:sz w:val="32"/>
          <w:szCs w:val="32"/>
        </w:rPr>
        <w:t>：</w:t>
      </w:r>
    </w:p>
    <w:p w14:paraId="58DEE842">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你公司呈报的《</w:t>
      </w:r>
      <w:r>
        <w:rPr>
          <w:rFonts w:hint="default" w:ascii="Times New Roman" w:hAnsi="Times New Roman" w:eastAsia="仿宋_GB2312" w:cs="Times New Roman"/>
          <w:sz w:val="32"/>
          <w:szCs w:val="32"/>
          <w:lang w:val="en-US" w:eastAsia="zh-CN"/>
        </w:rPr>
        <w:t>北新建材（天津）有限公司纸面石膏板生产线降碳改造项目</w:t>
      </w:r>
      <w:r>
        <w:rPr>
          <w:rFonts w:hint="eastAsia" w:eastAsia="仿宋_GB2312" w:cs="Times New Roman"/>
          <w:sz w:val="32"/>
          <w:szCs w:val="32"/>
          <w:lang w:val="en-US" w:eastAsia="zh-CN"/>
        </w:rPr>
        <w:t>环境影响报告表的报批</w:t>
      </w:r>
      <w:r>
        <w:rPr>
          <w:rFonts w:hint="default" w:ascii="Times New Roman" w:hAnsi="Times New Roman" w:eastAsia="仿宋_GB2312" w:cs="Times New Roman"/>
          <w:sz w:val="32"/>
          <w:szCs w:val="32"/>
        </w:rPr>
        <w:t>请示》和</w:t>
      </w:r>
      <w:r>
        <w:rPr>
          <w:rFonts w:hint="default" w:ascii="Times New Roman" w:hAnsi="Times New Roman" w:eastAsia="仿宋_GB2312" w:cs="Times New Roman"/>
          <w:sz w:val="32"/>
          <w:szCs w:val="32"/>
          <w:lang w:eastAsia="zh-CN"/>
        </w:rPr>
        <w:t>联合泰泽环境科技发展有限公司</w:t>
      </w:r>
      <w:r>
        <w:rPr>
          <w:rFonts w:hint="default" w:ascii="Times New Roman" w:hAnsi="Times New Roman" w:eastAsia="仿宋_GB2312" w:cs="Times New Roman"/>
          <w:sz w:val="32"/>
          <w:szCs w:val="32"/>
          <w:lang w:val="en-US" w:eastAsia="zh-CN"/>
        </w:rPr>
        <w:t>编制的</w:t>
      </w:r>
      <w:r>
        <w:rPr>
          <w:rFonts w:hint="default" w:ascii="Times New Roman" w:hAnsi="Times New Roman" w:eastAsia="仿宋_GB2312" w:cs="Times New Roman"/>
          <w:sz w:val="32"/>
          <w:szCs w:val="32"/>
        </w:rPr>
        <w:t>《北新建材（天津）有限公司纸面石膏板生产线降碳改造项目环境影响报告表》</w:t>
      </w:r>
      <w:r>
        <w:rPr>
          <w:rFonts w:hint="default" w:ascii="Times New Roman" w:hAnsi="Times New Roman" w:eastAsia="仿宋_GB2312" w:cs="Times New Roman"/>
          <w:sz w:val="32"/>
          <w:szCs w:val="32"/>
          <w:lang w:val="en-US" w:eastAsia="zh-CN"/>
        </w:rPr>
        <w:t>及其附件</w:t>
      </w:r>
      <w:r>
        <w:rPr>
          <w:rFonts w:hint="default" w:ascii="Times New Roman" w:hAnsi="Times New Roman" w:eastAsia="仿宋_GB2312" w:cs="Times New Roman"/>
          <w:sz w:val="32"/>
          <w:szCs w:val="32"/>
        </w:rPr>
        <w:t>收悉。经研究，现批复如下：</w:t>
      </w:r>
    </w:p>
    <w:p w14:paraId="7ECDD90E">
      <w:pPr>
        <w:pageBreakBefore w:val="0"/>
        <w:widowControl w:val="0"/>
        <w:numPr>
          <w:ilvl w:val="0"/>
          <w:numId w:val="1"/>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为贯彻国家及天津市“双碳”行动、污染防治攻坚战等政策要求，推进减污降碳协同增效，减少煤炭使用量，</w:t>
      </w:r>
      <w:r>
        <w:rPr>
          <w:rFonts w:hint="default" w:ascii="Times New Roman" w:hAnsi="Times New Roman" w:eastAsia="仿宋_GB2312" w:cs="Times New Roman"/>
          <w:sz w:val="32"/>
          <w:szCs w:val="32"/>
        </w:rPr>
        <w:t>你公司</w:t>
      </w:r>
      <w:r>
        <w:rPr>
          <w:rFonts w:hint="default" w:ascii="Times New Roman" w:hAnsi="Times New Roman" w:eastAsia="仿宋_GB2312" w:cs="Times New Roman"/>
          <w:sz w:val="32"/>
          <w:szCs w:val="32"/>
          <w:lang w:val="en-US" w:eastAsia="zh-CN"/>
        </w:rPr>
        <w:t>在天津市滨海新区杨家泊镇技达道51号</w:t>
      </w:r>
      <w:r>
        <w:rPr>
          <w:rFonts w:hint="eastAsia" w:eastAsia="仿宋_GB2312" w:cs="Times New Roman"/>
          <w:sz w:val="32"/>
          <w:szCs w:val="32"/>
          <w:lang w:val="en-US" w:eastAsia="zh-CN"/>
        </w:rPr>
        <w:t>现有厂区</w:t>
      </w:r>
      <w:r>
        <w:rPr>
          <w:rFonts w:hint="default" w:ascii="Times New Roman" w:hAnsi="Times New Roman" w:eastAsia="仿宋_GB2312" w:cs="Times New Roman"/>
          <w:sz w:val="32"/>
          <w:szCs w:val="32"/>
          <w:lang w:val="en-US" w:eastAsia="zh-CN"/>
        </w:rPr>
        <w:t>建设北新建材（天津）有限公司纸面石膏板生产线降碳改造项目。</w:t>
      </w:r>
      <w:r>
        <w:rPr>
          <w:rFonts w:hint="eastAsia" w:eastAsia="仿宋_GB2312" w:cs="Times New Roman"/>
          <w:sz w:val="32"/>
          <w:szCs w:val="32"/>
          <w:lang w:val="en-US" w:eastAsia="zh-CN"/>
        </w:rPr>
        <w:t>主要改造内容为：</w:t>
      </w:r>
      <w:r>
        <w:rPr>
          <w:rFonts w:hint="default" w:ascii="Times New Roman" w:hAnsi="Times New Roman" w:eastAsia="仿宋_GB2312" w:cs="Times New Roman"/>
          <w:sz w:val="32"/>
          <w:szCs w:val="32"/>
          <w:lang w:val="en-US" w:eastAsia="zh-CN"/>
        </w:rPr>
        <w:t>利用现有原热平台沸腾炉与煤库闲置区域，新增生物质燃料上料设施、输送设施及上料粉尘收集治理设施，采用生物质成型燃料替代40%散煤作为沸腾炉燃料，为生产供热。沸腾炉现有相关设施不变，设计供热能力不变，厂区内原有生产不发生</w:t>
      </w:r>
      <w:r>
        <w:rPr>
          <w:rFonts w:hint="eastAsia" w:eastAsia="仿宋_GB2312" w:cs="Times New Roman"/>
          <w:sz w:val="32"/>
          <w:szCs w:val="32"/>
          <w:lang w:val="en-US" w:eastAsia="zh-CN"/>
        </w:rPr>
        <w:t>其他</w:t>
      </w:r>
      <w:r>
        <w:rPr>
          <w:rFonts w:hint="default" w:ascii="Times New Roman" w:hAnsi="Times New Roman" w:eastAsia="仿宋_GB2312" w:cs="Times New Roman"/>
          <w:sz w:val="32"/>
          <w:szCs w:val="32"/>
          <w:lang w:val="en-US" w:eastAsia="zh-CN"/>
        </w:rPr>
        <w:t>变动。项目</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万元，环保投资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万元，占总投资的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w:t>
      </w:r>
    </w:p>
    <w:p w14:paraId="7713671D">
      <w:pPr>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日至</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日，我局将该项目受理情况进行公示</w:t>
      </w:r>
      <w:r>
        <w:rPr>
          <w:rFonts w:hint="default" w:ascii="Times New Roman" w:hAnsi="Times New Roman" w:eastAsia="仿宋_GB2312" w:cs="Times New Roman"/>
          <w:sz w:val="32"/>
          <w:szCs w:val="32"/>
          <w:highlight w:val="none"/>
        </w:rPr>
        <w:t>；</w:t>
      </w:r>
      <w:r>
        <w:rPr>
          <w:rFonts w:hint="eastAsia"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日至</w:t>
      </w:r>
      <w:r>
        <w:rPr>
          <w:rFonts w:hint="eastAsia"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sz w:val="32"/>
          <w:szCs w:val="32"/>
        </w:rPr>
        <w:t>，将该项目拟批复情况进行公示；根据公众反馈意见情况及环评报告结论，在严格落实环评报告所提出的各项污染防治措施、确保各类污染物稳定达标的前提下，该项目具备环境可行性。</w:t>
      </w:r>
    </w:p>
    <w:p w14:paraId="03E1792B">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二、你公司应落实各项环保治理措施，重点做好以下工作：</w:t>
      </w:r>
    </w:p>
    <w:p w14:paraId="19243E42">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1.施工期间应严格执行国家相关环保法律法规和落实环评报告中提出的污染防范措施：做到合法施工，减少扬尘污染；妥善处理施工产生的施工废水；合理安排施工时间，加强对高噪声机械的管理。</w:t>
      </w:r>
    </w:p>
    <w:p w14:paraId="7965375D">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项目煤炭、生物质成型颗粒卸料、投料粉尘通过封闭煤库、现有喷雾系统及雾炮机洒水抑尘。脱硫吸收剂配制过程在封闭操作间进行。</w:t>
      </w:r>
      <w:r>
        <w:rPr>
          <w:rFonts w:hint="default" w:ascii="Times New Roman" w:hAnsi="Times New Roman" w:eastAsia="仿宋_GB2312" w:cs="Times New Roman"/>
          <w:sz w:val="32"/>
          <w:szCs w:val="32"/>
          <w:lang w:val="en-US" w:eastAsia="zh-CN"/>
        </w:rPr>
        <w:t>1台沸腾炉采用生物质掺兑煤为燃料，燃烧废气经现有1套SCR脱硝+布袋除尘+湿法脱硫+湿式静电除尘设施处理后由现有1根45m排气筒DA005</w:t>
      </w:r>
      <w:r>
        <w:rPr>
          <w:rFonts w:hint="eastAsia" w:eastAsia="仿宋_GB2312" w:cs="Times New Roman"/>
          <w:sz w:val="32"/>
          <w:szCs w:val="32"/>
          <w:lang w:val="en-US" w:eastAsia="zh-CN"/>
        </w:rPr>
        <w:t>达标</w:t>
      </w:r>
      <w:r>
        <w:rPr>
          <w:rFonts w:hint="default" w:ascii="Times New Roman" w:hAnsi="Times New Roman" w:eastAsia="仿宋_GB2312" w:cs="Times New Roman"/>
          <w:sz w:val="32"/>
          <w:szCs w:val="32"/>
          <w:lang w:val="en-US" w:eastAsia="zh-CN"/>
        </w:rPr>
        <w:t>排放。煤炭破碎、上料粉尘通过封闭彩钢板罩收集后经现有1套布袋除尘器处理后由现有1根15m高排气筒DA008</w:t>
      </w:r>
      <w:r>
        <w:rPr>
          <w:rFonts w:hint="eastAsia" w:eastAsia="仿宋_GB2312" w:cs="Times New Roman"/>
          <w:sz w:val="32"/>
          <w:szCs w:val="32"/>
          <w:lang w:val="en-US" w:eastAsia="zh-CN"/>
        </w:rPr>
        <w:t>达标</w:t>
      </w:r>
      <w:r>
        <w:rPr>
          <w:rFonts w:hint="default" w:ascii="Times New Roman" w:hAnsi="Times New Roman" w:eastAsia="仿宋_GB2312" w:cs="Times New Roman"/>
          <w:sz w:val="32"/>
          <w:szCs w:val="32"/>
          <w:lang w:val="en-US" w:eastAsia="zh-CN"/>
        </w:rPr>
        <w:t>排放</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生物质上料粉尘通过封闭彩钢板罩收集后经新建1套布袋除尘器处理后并入现有1根15m高排气筒DA008</w:t>
      </w:r>
      <w:r>
        <w:rPr>
          <w:rFonts w:hint="eastAsia" w:eastAsia="仿宋_GB2312" w:cs="Times New Roman"/>
          <w:sz w:val="32"/>
          <w:szCs w:val="32"/>
          <w:lang w:val="en-US" w:eastAsia="zh-CN"/>
        </w:rPr>
        <w:t>达标</w:t>
      </w:r>
      <w:r>
        <w:rPr>
          <w:rFonts w:hint="default" w:ascii="Times New Roman" w:hAnsi="Times New Roman" w:eastAsia="仿宋_GB2312" w:cs="Times New Roman"/>
          <w:sz w:val="32"/>
          <w:szCs w:val="32"/>
          <w:lang w:val="en-US" w:eastAsia="zh-CN"/>
        </w:rPr>
        <w:t>排放。采用有效措施减少废气的无组织排放，确保厂界的无组织排放满足相应的限值要求。</w:t>
      </w:r>
    </w:p>
    <w:p w14:paraId="2385F54C">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3.该项目</w:t>
      </w:r>
      <w:r>
        <w:rPr>
          <w:rFonts w:hint="eastAsia" w:eastAsia="仿宋_GB2312" w:cs="Times New Roman"/>
          <w:bCs/>
          <w:sz w:val="32"/>
          <w:szCs w:val="32"/>
          <w:lang w:val="en-US" w:eastAsia="zh-CN"/>
        </w:rPr>
        <w:t>无新增</w:t>
      </w:r>
      <w:r>
        <w:rPr>
          <w:rFonts w:hint="default" w:ascii="Times New Roman" w:hAnsi="Times New Roman" w:eastAsia="仿宋_GB2312" w:cs="Times New Roman"/>
          <w:bCs/>
          <w:sz w:val="32"/>
          <w:szCs w:val="32"/>
          <w:lang w:val="en-US" w:eastAsia="zh-CN"/>
        </w:rPr>
        <w:t>废水</w:t>
      </w:r>
      <w:r>
        <w:rPr>
          <w:rFonts w:hint="default" w:ascii="Times New Roman" w:hAnsi="Times New Roman" w:eastAsia="仿宋_GB2312" w:cs="Times New Roman"/>
          <w:bCs/>
          <w:sz w:val="32"/>
          <w:szCs w:val="32"/>
        </w:rPr>
        <w:t>。</w:t>
      </w:r>
    </w:p>
    <w:p w14:paraId="3A0836D1">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合理布局，</w:t>
      </w:r>
      <w:r>
        <w:rPr>
          <w:rFonts w:hint="default" w:ascii="Times New Roman" w:hAnsi="Times New Roman" w:eastAsia="仿宋_GB2312" w:cs="Times New Roman"/>
          <w:bCs/>
          <w:sz w:val="32"/>
          <w:szCs w:val="32"/>
        </w:rPr>
        <w:t>选用低噪声设备，并采取</w:t>
      </w:r>
      <w:r>
        <w:rPr>
          <w:rFonts w:hint="default" w:ascii="Times New Roman" w:hAnsi="Times New Roman" w:eastAsia="仿宋_GB2312" w:cs="Times New Roman"/>
          <w:bCs/>
          <w:sz w:val="32"/>
          <w:szCs w:val="32"/>
          <w:lang w:eastAsia="zh-CN"/>
        </w:rPr>
        <w:t>吸音降噪墙、消声器等</w:t>
      </w:r>
      <w:r>
        <w:rPr>
          <w:rFonts w:hint="default" w:ascii="Times New Roman" w:hAnsi="Times New Roman" w:eastAsia="仿宋_GB2312" w:cs="Times New Roman"/>
          <w:bCs/>
          <w:sz w:val="32"/>
          <w:szCs w:val="32"/>
        </w:rPr>
        <w:t>隔声</w:t>
      </w:r>
      <w:r>
        <w:rPr>
          <w:rFonts w:hint="default" w:ascii="Times New Roman" w:hAnsi="Times New Roman" w:eastAsia="仿宋_GB2312" w:cs="Times New Roman"/>
          <w:bCs/>
          <w:sz w:val="32"/>
          <w:szCs w:val="32"/>
          <w:lang w:val="en-US" w:eastAsia="zh-CN"/>
        </w:rPr>
        <w:t>减震</w:t>
      </w:r>
      <w:r>
        <w:rPr>
          <w:rFonts w:hint="default" w:ascii="Times New Roman" w:hAnsi="Times New Roman" w:eastAsia="仿宋_GB2312" w:cs="Times New Roman"/>
          <w:bCs/>
          <w:sz w:val="32"/>
          <w:szCs w:val="32"/>
        </w:rPr>
        <w:t>措施，保证厂界噪声达标。</w:t>
      </w:r>
    </w:p>
    <w:p w14:paraId="0B716DE0">
      <w:pPr>
        <w:keepNext w:val="0"/>
        <w:keepLines w:val="0"/>
        <w:pageBreakBefore w:val="0"/>
        <w:widowControl w:val="0"/>
        <w:kinsoku/>
        <w:wordWrap/>
        <w:overflowPunct/>
        <w:topLinePunct w:val="0"/>
        <w:autoSpaceDE/>
        <w:autoSpaceDN/>
        <w:bidi w:val="0"/>
        <w:spacing w:line="560" w:lineRule="exact"/>
        <w:ind w:firstLine="630"/>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.做好各类固体废物的收集、贮存、运输和处置，做到资源化、减量化、无害化。该项目产生的</w:t>
      </w:r>
      <w:r>
        <w:rPr>
          <w:rFonts w:hint="default" w:ascii="Times New Roman" w:hAnsi="Times New Roman" w:eastAsia="仿宋_GB2312" w:cs="Times New Roman"/>
          <w:bCs/>
          <w:sz w:val="32"/>
          <w:szCs w:val="32"/>
          <w:lang w:eastAsia="zh-CN"/>
        </w:rPr>
        <w:t>废催化剂</w:t>
      </w:r>
      <w:r>
        <w:rPr>
          <w:rFonts w:hint="default" w:ascii="Times New Roman" w:hAnsi="Times New Roman" w:eastAsia="仿宋_GB2312" w:cs="Times New Roman"/>
          <w:bCs/>
          <w:sz w:val="32"/>
          <w:szCs w:val="32"/>
        </w:rPr>
        <w:t>等危险废物须按照《危险废物收集</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贮存</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运输技术规范》（HJ2025-2012）进行收集、贮存及运输，</w:t>
      </w:r>
      <w:r>
        <w:rPr>
          <w:rFonts w:hint="default"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交由有相应资质的单位进行处理、处置；炉渣、烟气脱硫废渣、除尘器收尘灰收集后全部回用于生产；废包装袋、废布袋暂存于一般固废暂存区，委托一般工业固废利用和处置单位处置。</w:t>
      </w:r>
    </w:p>
    <w:p w14:paraId="099EC8F4">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做好排污口规范化工作，设置规范的废气采样点，悬挂符合要求的标识牌。</w:t>
      </w:r>
    </w:p>
    <w:p w14:paraId="1D0EFC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outlineLvl w:val="9"/>
        <w:rPr>
          <w:rFonts w:hint="default" w:ascii="Times New Roman" w:hAnsi="Times New Roman" w:eastAsia="仿宋_GB2312" w:cs="Times New Roman"/>
          <w:color w:val="auto"/>
          <w:sz w:val="32"/>
          <w:szCs w:val="32"/>
          <w:highlight w:val="none"/>
          <w:lang w:eastAsia="zh-CN"/>
        </w:rPr>
      </w:pPr>
      <w:r>
        <w:rPr>
          <w:rFonts w:hint="eastAsia" w:eastAsia="仿宋_GB2312" w:cs="Times New Roman"/>
          <w:bCs/>
          <w:sz w:val="32"/>
          <w:szCs w:val="32"/>
          <w:lang w:val="en-US" w:eastAsia="zh-CN"/>
        </w:rPr>
        <w:t>7</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sz w:val="32"/>
          <w:szCs w:val="32"/>
          <w:lang w:val="en-US" w:eastAsia="zh-CN"/>
        </w:rPr>
        <w:t>强化各项环境风险防范措施，建立完善的环境风险防控体系，</w:t>
      </w:r>
      <w:r>
        <w:rPr>
          <w:rFonts w:hint="default" w:ascii="Times New Roman" w:hAnsi="Times New Roman" w:eastAsia="仿宋_GB2312" w:cs="Times New Roman"/>
          <w:color w:val="auto"/>
          <w:sz w:val="32"/>
          <w:szCs w:val="32"/>
          <w:highlight w:val="none"/>
          <w:lang w:val="en-US" w:eastAsia="zh-CN"/>
        </w:rPr>
        <w:t>配备充足的事故应急物资；</w:t>
      </w:r>
      <w:r>
        <w:rPr>
          <w:rFonts w:hint="default" w:ascii="Times New Roman" w:hAnsi="Times New Roman" w:eastAsia="仿宋_GB2312" w:cs="Times New Roman"/>
          <w:color w:val="auto"/>
          <w:sz w:val="32"/>
          <w:szCs w:val="32"/>
          <w:highlight w:val="none"/>
          <w:lang w:eastAsia="zh-CN"/>
        </w:rPr>
        <w:t>完善突发环境风险应急预案，报区生态环境局备案；</w:t>
      </w:r>
      <w:r>
        <w:rPr>
          <w:rFonts w:hint="default" w:ascii="Times New Roman" w:hAnsi="Times New Roman" w:eastAsia="仿宋_GB2312" w:cs="Times New Roman"/>
          <w:color w:val="auto"/>
          <w:sz w:val="32"/>
          <w:szCs w:val="32"/>
          <w:highlight w:val="none"/>
          <w:lang w:val="en-US" w:eastAsia="zh-CN"/>
        </w:rPr>
        <w:t>提高应对突发环境风险事故的处理能力，认真落实风险事故防范措</w:t>
      </w:r>
      <w:r>
        <w:rPr>
          <w:rFonts w:hint="default" w:ascii="Times New Roman" w:hAnsi="Times New Roman" w:eastAsia="仿宋_GB2312" w:cs="Times New Roman"/>
          <w:color w:val="auto"/>
          <w:sz w:val="32"/>
          <w:szCs w:val="32"/>
          <w:highlight w:val="none"/>
          <w:lang w:eastAsia="zh-CN"/>
        </w:rPr>
        <w:t>施及应急处理措施，</w:t>
      </w:r>
      <w:r>
        <w:rPr>
          <w:rFonts w:hint="default"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lang w:eastAsia="zh-CN"/>
        </w:rPr>
        <w:t>效防范环境风险，杜绝发生环事故和次生环境事故。</w:t>
      </w:r>
    </w:p>
    <w:p w14:paraId="4D2DE1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.落实报告表提出的环境监测计划，定期开展监测工作。</w:t>
      </w:r>
    </w:p>
    <w:p w14:paraId="4B90A5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sz w:val="32"/>
          <w:szCs w:val="32"/>
          <w:highlight w:val="none"/>
        </w:rPr>
        <w:t>竣工后按规定的标准和程序开展环境保护验收，经验收合格后方可正式投入使用；在该项目发生实际排污之前，你公司应按照法律法规要求，做好排污许可管理相关工作；若项目的性质、规模、地点、生产工艺或防治污染的措施发生重大变动，须重新报批环境影响评价文件。</w:t>
      </w:r>
    </w:p>
    <w:p w14:paraId="3FB60AA6">
      <w:pPr>
        <w:pStyle w:val="11"/>
        <w:pageBreakBefore w:val="0"/>
        <w:widowControl w:val="0"/>
        <w:kinsoku/>
        <w:wordWrap/>
        <w:overflowPunct/>
        <w:topLinePunct w:val="0"/>
        <w:autoSpaceDE/>
        <w:autoSpaceDN/>
        <w:bidi w:val="0"/>
        <w:spacing w:line="560" w:lineRule="exact"/>
        <w:ind w:firstLine="662" w:firstLineChars="20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、项目应执行以下标准：</w:t>
      </w:r>
    </w:p>
    <w:p w14:paraId="44A2FF13">
      <w:pPr>
        <w:pStyle w:val="3"/>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 w:val="32"/>
          <w:szCs w:val="32"/>
          <w:lang w:val="en-US"/>
        </w:rPr>
      </w:pPr>
      <w:r>
        <w:rPr>
          <w:rFonts w:hint="eastAsia" w:eastAsia="仿宋_GB2312"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.《大气污染物综合排放标准》（GB16297-1996）；</w:t>
      </w:r>
    </w:p>
    <w:p w14:paraId="34FE12B0">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w:t>
      </w:r>
      <w:r>
        <w:rPr>
          <w:rFonts w:hint="default" w:ascii="Times New Roman" w:hAnsi="Times New Roman" w:eastAsia="仿宋_GB2312" w:cs="Times New Roman"/>
          <w:bCs/>
          <w:kern w:val="2"/>
          <w:sz w:val="32"/>
          <w:szCs w:val="32"/>
          <w:lang w:val="en-US" w:eastAsia="zh-CN" w:bidi="ar-SA"/>
        </w:rPr>
        <w:t>.《工业炉窑大气污染物排放标准》（DB12/556-2024）；</w:t>
      </w:r>
    </w:p>
    <w:p w14:paraId="7AFE5226">
      <w:pPr>
        <w:pageBreakBefore w:val="0"/>
        <w:widowControl w:val="0"/>
        <w:kinsoku/>
        <w:wordWrap/>
        <w:overflowPunct/>
        <w:topLinePunct w:val="0"/>
        <w:autoSpaceDE/>
        <w:autoSpaceDN/>
        <w:bidi w:val="0"/>
        <w:spacing w:line="560" w:lineRule="exact"/>
        <w:ind w:firstLine="640" w:firstLineChars="200"/>
        <w:textAlignment w:val="baseline"/>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w:t>
      </w:r>
      <w:r>
        <w:rPr>
          <w:rFonts w:hint="default" w:ascii="Times New Roman" w:hAnsi="Times New Roman" w:eastAsia="仿宋_GB2312" w:cs="Times New Roman"/>
          <w:bCs/>
          <w:kern w:val="2"/>
          <w:sz w:val="32"/>
          <w:szCs w:val="32"/>
          <w:lang w:val="en-US" w:eastAsia="zh-CN" w:bidi="ar-SA"/>
        </w:rPr>
        <w:t>.《恶臭污染物排放标准》（DB12/059-2018）</w:t>
      </w:r>
      <w:r>
        <w:rPr>
          <w:rFonts w:hint="eastAsia" w:ascii="Times New Roman" w:hAnsi="Times New Roman" w:eastAsia="仿宋_GB2312" w:cs="Times New Roman"/>
          <w:bCs/>
          <w:kern w:val="2"/>
          <w:sz w:val="32"/>
          <w:szCs w:val="32"/>
          <w:lang w:val="en-US" w:eastAsia="zh-CN" w:bidi="ar-SA"/>
        </w:rPr>
        <w:t>;</w:t>
      </w:r>
    </w:p>
    <w:p w14:paraId="67E6D88A">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4</w:t>
      </w:r>
      <w:r>
        <w:rPr>
          <w:rFonts w:hint="default" w:ascii="Times New Roman" w:hAnsi="Times New Roman" w:eastAsia="仿宋_GB2312" w:cs="Times New Roman"/>
          <w:bCs/>
          <w:kern w:val="2"/>
          <w:sz w:val="32"/>
          <w:szCs w:val="32"/>
          <w:lang w:val="en-US" w:eastAsia="zh-CN" w:bidi="ar-SA"/>
        </w:rPr>
        <w:t>.《建筑施工场界环境噪声排放标准》（GB12523-2011）；</w:t>
      </w:r>
    </w:p>
    <w:p w14:paraId="1FB03DDC">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5</w:t>
      </w:r>
      <w:r>
        <w:rPr>
          <w:rFonts w:hint="default" w:ascii="Times New Roman" w:hAnsi="Times New Roman" w:eastAsia="仿宋_GB2312" w:cs="Times New Roman"/>
          <w:bCs/>
          <w:kern w:val="2"/>
          <w:sz w:val="32"/>
          <w:szCs w:val="32"/>
          <w:lang w:val="en-US" w:eastAsia="zh-CN" w:bidi="ar-SA"/>
        </w:rPr>
        <w:t>.《工业企业厂界环境噪声排放标准》（GB12348-2008）</w:t>
      </w:r>
      <w:r>
        <w:rPr>
          <w:rFonts w:hint="eastAsia" w:ascii="Times New Roman" w:hAnsi="Times New Roman" w:eastAsia="仿宋_GB2312" w:cs="Times New Roman"/>
          <w:bCs/>
          <w:kern w:val="2"/>
          <w:sz w:val="32"/>
          <w:szCs w:val="32"/>
          <w:lang w:val="en-US" w:eastAsia="zh-CN" w:bidi="ar-SA"/>
        </w:rPr>
        <w:t>3</w:t>
      </w:r>
      <w:r>
        <w:rPr>
          <w:rFonts w:hint="default" w:ascii="Times New Roman" w:hAnsi="Times New Roman" w:eastAsia="仿宋_GB2312" w:cs="Times New Roman"/>
          <w:bCs/>
          <w:kern w:val="2"/>
          <w:sz w:val="32"/>
          <w:szCs w:val="32"/>
          <w:lang w:val="en-US" w:eastAsia="zh-CN" w:bidi="ar-SA"/>
        </w:rPr>
        <w:t>类；</w:t>
      </w:r>
    </w:p>
    <w:p w14:paraId="0C61C7C0">
      <w:pPr>
        <w:pageBreakBefore w:val="0"/>
        <w:widowControl w:val="0"/>
        <w:kinsoku/>
        <w:wordWrap/>
        <w:overflowPunct/>
        <w:topLinePunct w:val="0"/>
        <w:autoSpaceDE/>
        <w:autoSpaceDN/>
        <w:bidi w:val="0"/>
        <w:spacing w:line="560" w:lineRule="exact"/>
        <w:ind w:firstLine="630"/>
        <w:textAlignment w:val="baseline"/>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6</w:t>
      </w:r>
      <w:r>
        <w:rPr>
          <w:rFonts w:hint="default" w:ascii="Times New Roman" w:hAnsi="Times New Roman" w:eastAsia="仿宋_GB2312" w:cs="Times New Roman"/>
          <w:bCs/>
          <w:kern w:val="2"/>
          <w:sz w:val="32"/>
          <w:szCs w:val="32"/>
          <w:lang w:val="en-US" w:eastAsia="zh-CN" w:bidi="ar-SA"/>
        </w:rPr>
        <w:t>.《一般工业固体废物贮存和填埋污染控制标准》（GB18599-2020）；</w:t>
      </w:r>
    </w:p>
    <w:p w14:paraId="09F00B22">
      <w:pPr>
        <w:pageBreakBefore w:val="0"/>
        <w:widowControl w:val="0"/>
        <w:kinsoku/>
        <w:wordWrap/>
        <w:overflowPunct/>
        <w:topLinePunct w:val="0"/>
        <w:autoSpaceDE/>
        <w:autoSpaceDN/>
        <w:bidi w:val="0"/>
        <w:spacing w:line="560" w:lineRule="exact"/>
        <w:ind w:firstLine="630"/>
        <w:textAlignment w:val="baseline"/>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7</w:t>
      </w:r>
      <w:r>
        <w:rPr>
          <w:rFonts w:hint="default" w:ascii="Times New Roman" w:hAnsi="Times New Roman" w:eastAsia="仿宋_GB2312" w:cs="Times New Roman"/>
          <w:bCs/>
          <w:kern w:val="2"/>
          <w:sz w:val="32"/>
          <w:szCs w:val="32"/>
          <w:lang w:val="en-US" w:eastAsia="zh-CN" w:bidi="ar-SA"/>
        </w:rPr>
        <w:t>.《危险废物贮存污染控制标准》（GB18597-2023）；</w:t>
      </w:r>
    </w:p>
    <w:p w14:paraId="1A3C6443">
      <w:pPr>
        <w:pageBreakBefore w:val="0"/>
        <w:widowControl w:val="0"/>
        <w:kinsoku/>
        <w:wordWrap/>
        <w:overflowPunct/>
        <w:topLinePunct w:val="0"/>
        <w:autoSpaceDE/>
        <w:autoSpaceDN/>
        <w:bidi w:val="0"/>
        <w:spacing w:line="560" w:lineRule="exact"/>
        <w:ind w:firstLine="630"/>
        <w:textAlignment w:val="baseline"/>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8</w:t>
      </w:r>
      <w:r>
        <w:rPr>
          <w:rFonts w:hint="default" w:ascii="Times New Roman" w:hAnsi="Times New Roman" w:eastAsia="仿宋_GB2312" w:cs="Times New Roman"/>
          <w:bCs/>
          <w:kern w:val="2"/>
          <w:sz w:val="32"/>
          <w:szCs w:val="32"/>
          <w:lang w:val="en-US" w:eastAsia="zh-CN" w:bidi="ar-SA"/>
        </w:rPr>
        <w:t>.《危险废物收集 贮存 运输技术规范》</w:t>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"http://www.baidu.com/link?url=kFOXqD0hyKBRokygYHJ3aYKTHaF4YcrZ_LzFlQnPgjRdH4kCLghqa_dP0DFox9yy-8LzcWHXfMKatBI225VfVJr3qzFKphISXQJMU-3VhZB9JciwzdRGNuu-Jo90RLdZ" \t "_blank"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（HJ2025-2012）</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t>。</w:t>
      </w:r>
    </w:p>
    <w:p w14:paraId="31F9C08D">
      <w:pPr>
        <w:pageBreakBefore w:val="0"/>
        <w:widowControl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此复</w:t>
      </w:r>
    </w:p>
    <w:p w14:paraId="340735F7">
      <w:pPr>
        <w:spacing w:line="600" w:lineRule="exact"/>
        <w:ind w:firstLine="640" w:firstLineChars="200"/>
        <w:textAlignment w:val="baseline"/>
        <w:rPr>
          <w:rFonts w:hint="default" w:ascii="Times New Roman" w:hAnsi="Times New Roman" w:eastAsia="仿宋_GB2312" w:cs="Times New Roman"/>
          <w:sz w:val="32"/>
          <w:szCs w:val="32"/>
        </w:rPr>
      </w:pPr>
    </w:p>
    <w:p w14:paraId="54076DED">
      <w:pPr>
        <w:pStyle w:val="2"/>
        <w:ind w:left="0" w:leftChars="0" w:firstLine="0" w:firstLineChars="0"/>
        <w:rPr>
          <w:rFonts w:hint="default" w:ascii="Times New Roman" w:hAnsi="Times New Roman" w:eastAsia="仿宋_GB2312" w:cs="Times New Roman"/>
          <w:sz w:val="32"/>
          <w:szCs w:val="32"/>
        </w:rPr>
      </w:pPr>
    </w:p>
    <w:p w14:paraId="2AD4BC8D">
      <w:pPr>
        <w:wordWrap w:val="0"/>
        <w:ind w:firstLine="3200" w:firstLineChars="1000"/>
        <w:jc w:val="center"/>
        <w:rPr>
          <w:rFonts w:hint="default" w:ascii="Times New Roman" w:hAnsi="Times New Roman" w:eastAsia="仿宋_GB2312" w:cs="Times New Roman"/>
          <w:sz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rPr>
        <w:t xml:space="preserve">    </w:t>
      </w:r>
    </w:p>
    <w:p w14:paraId="5C1668F4">
      <w:pPr>
        <w:pStyle w:val="2"/>
        <w:rPr>
          <w:rFonts w:hint="default" w:ascii="Times New Roman" w:hAnsi="Times New Roman" w:eastAsia="仿宋_GB2312" w:cs="Times New Roman"/>
          <w:sz w:val="32"/>
        </w:rPr>
      </w:pPr>
    </w:p>
    <w:p w14:paraId="105CA693">
      <w:pPr>
        <w:pStyle w:val="2"/>
        <w:rPr>
          <w:rFonts w:hint="default" w:ascii="Times New Roman" w:hAnsi="Times New Roman" w:eastAsia="仿宋_GB2312" w:cs="Times New Roman"/>
          <w:sz w:val="32"/>
        </w:rPr>
      </w:pPr>
    </w:p>
    <w:p w14:paraId="3B912E9C">
      <w:pPr>
        <w:pStyle w:val="2"/>
        <w:rPr>
          <w:rFonts w:hint="default" w:ascii="Times New Roman" w:hAnsi="Times New Roman" w:eastAsia="仿宋_GB2312" w:cs="Times New Roman"/>
          <w:sz w:val="32"/>
        </w:rPr>
      </w:pPr>
    </w:p>
    <w:p w14:paraId="541F2469">
      <w:pPr>
        <w:pStyle w:val="2"/>
        <w:rPr>
          <w:rFonts w:hint="default" w:ascii="Times New Roman" w:hAnsi="Times New Roman" w:eastAsia="仿宋_GB2312" w:cs="Times New Roman"/>
          <w:sz w:val="32"/>
        </w:rPr>
      </w:pPr>
    </w:p>
    <w:p w14:paraId="3D4C476C">
      <w:pPr>
        <w:pStyle w:val="2"/>
        <w:rPr>
          <w:rFonts w:hint="default"/>
        </w:rPr>
      </w:pPr>
    </w:p>
    <w:p w14:paraId="2102FE67">
      <w:pPr>
        <w:spacing w:line="68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主题词：环境影响 报告表 批复                      （共印</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份）</w:t>
      </w:r>
    </w:p>
    <w:tbl>
      <w:tblPr>
        <w:tblStyle w:val="6"/>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5D31B08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tcPr>
          <w:p w14:paraId="224CF1F5">
            <w:pPr>
              <w:spacing w:line="680" w:lineRule="exact"/>
              <w:ind w:right="160" w:firstLine="280" w:firstLineChars="100"/>
              <w:rPr>
                <w:rFonts w:hint="default" w:ascii="Times New Roman" w:hAnsi="Times New Roman" w:cs="Times New Roman"/>
                <w:sz w:val="32"/>
              </w:rPr>
            </w:pPr>
            <w:r>
              <w:rPr>
                <w:rFonts w:hint="default" w:ascii="Times New Roman" w:hAnsi="Times New Roman" w:eastAsia="仿宋_GB2312" w:cs="Times New Roman"/>
                <w:sz w:val="28"/>
                <w:szCs w:val="28"/>
              </w:rPr>
              <w:t>抄  送：天津市滨海新区生态环境局</w:t>
            </w:r>
          </w:p>
        </w:tc>
      </w:tr>
    </w:tbl>
    <w:p w14:paraId="4494410E">
      <w:pPr>
        <w:ind w:firstLine="28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天津市滨海新区行政审批局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14</w:t>
      </w:r>
      <w:r>
        <w:rPr>
          <w:rFonts w:hint="default" w:ascii="Times New Roman" w:hAnsi="Times New Roman" w:eastAsia="仿宋_GB2312" w:cs="Times New Roman"/>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918B">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84F04">
                          <w:pPr>
                            <w:pStyle w:val="4"/>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0884F04">
                    <w:pPr>
                      <w:pStyle w:val="4"/>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226C">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4513A6C5">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1E237"/>
    <w:multiLevelType w:val="singleLevel"/>
    <w:tmpl w:val="A0B1E2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92"/>
    <w:rsid w:val="000052E2"/>
    <w:rsid w:val="00080234"/>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4C5262"/>
    <w:rsid w:val="004D1A4C"/>
    <w:rsid w:val="00531BD1"/>
    <w:rsid w:val="00544DB0"/>
    <w:rsid w:val="00563274"/>
    <w:rsid w:val="00566C93"/>
    <w:rsid w:val="005D266D"/>
    <w:rsid w:val="00631BCE"/>
    <w:rsid w:val="006A0BFE"/>
    <w:rsid w:val="0071652F"/>
    <w:rsid w:val="00745E92"/>
    <w:rsid w:val="007939DD"/>
    <w:rsid w:val="008208B6"/>
    <w:rsid w:val="00863565"/>
    <w:rsid w:val="008B1BF1"/>
    <w:rsid w:val="008F05BC"/>
    <w:rsid w:val="00921371"/>
    <w:rsid w:val="00950011"/>
    <w:rsid w:val="009807C5"/>
    <w:rsid w:val="009824E1"/>
    <w:rsid w:val="0099150D"/>
    <w:rsid w:val="00996955"/>
    <w:rsid w:val="009A1665"/>
    <w:rsid w:val="009D54C7"/>
    <w:rsid w:val="009D7E7F"/>
    <w:rsid w:val="00A31EB3"/>
    <w:rsid w:val="00A6299F"/>
    <w:rsid w:val="00A85A8F"/>
    <w:rsid w:val="00AD1938"/>
    <w:rsid w:val="00AD7A1F"/>
    <w:rsid w:val="00B375DB"/>
    <w:rsid w:val="00B941D8"/>
    <w:rsid w:val="00BF6B0B"/>
    <w:rsid w:val="00C8289E"/>
    <w:rsid w:val="00CA7E14"/>
    <w:rsid w:val="00CE5024"/>
    <w:rsid w:val="00D006C4"/>
    <w:rsid w:val="00D12F65"/>
    <w:rsid w:val="00D52B80"/>
    <w:rsid w:val="00D9001B"/>
    <w:rsid w:val="00DA5608"/>
    <w:rsid w:val="00DD7D5A"/>
    <w:rsid w:val="00DE0B7D"/>
    <w:rsid w:val="00E334F0"/>
    <w:rsid w:val="00E530D0"/>
    <w:rsid w:val="00E630C8"/>
    <w:rsid w:val="00E81FC7"/>
    <w:rsid w:val="00E913AD"/>
    <w:rsid w:val="00EA4EAB"/>
    <w:rsid w:val="00EA51F1"/>
    <w:rsid w:val="00EA5C54"/>
    <w:rsid w:val="00EF0A9C"/>
    <w:rsid w:val="00EF29FD"/>
    <w:rsid w:val="00F10477"/>
    <w:rsid w:val="00F33160"/>
    <w:rsid w:val="00F436B2"/>
    <w:rsid w:val="00F54B05"/>
    <w:rsid w:val="00F56775"/>
    <w:rsid w:val="00F71A97"/>
    <w:rsid w:val="00F842B6"/>
    <w:rsid w:val="00FC26E4"/>
    <w:rsid w:val="017D0E60"/>
    <w:rsid w:val="01FE5F89"/>
    <w:rsid w:val="022C4AC3"/>
    <w:rsid w:val="02EF5EA2"/>
    <w:rsid w:val="04683D1F"/>
    <w:rsid w:val="069546FC"/>
    <w:rsid w:val="07CF6683"/>
    <w:rsid w:val="08421F33"/>
    <w:rsid w:val="08892439"/>
    <w:rsid w:val="08C0414A"/>
    <w:rsid w:val="08CC7EF8"/>
    <w:rsid w:val="08D14B1A"/>
    <w:rsid w:val="09067414"/>
    <w:rsid w:val="09896468"/>
    <w:rsid w:val="0A616717"/>
    <w:rsid w:val="0A8570B2"/>
    <w:rsid w:val="0A993ECD"/>
    <w:rsid w:val="0ACC342D"/>
    <w:rsid w:val="0B0D5A13"/>
    <w:rsid w:val="0B464611"/>
    <w:rsid w:val="0B493D99"/>
    <w:rsid w:val="0B6D14B7"/>
    <w:rsid w:val="0BAA1044"/>
    <w:rsid w:val="0BB42B8E"/>
    <w:rsid w:val="0C66200F"/>
    <w:rsid w:val="0CD243F4"/>
    <w:rsid w:val="0DE34399"/>
    <w:rsid w:val="0E1053AA"/>
    <w:rsid w:val="0F523506"/>
    <w:rsid w:val="0F5C232E"/>
    <w:rsid w:val="0FA859B9"/>
    <w:rsid w:val="0FBF42EC"/>
    <w:rsid w:val="10ED4A2B"/>
    <w:rsid w:val="11D91F41"/>
    <w:rsid w:val="123C043C"/>
    <w:rsid w:val="126758C9"/>
    <w:rsid w:val="134F1DF4"/>
    <w:rsid w:val="138327ED"/>
    <w:rsid w:val="13F111F5"/>
    <w:rsid w:val="14367871"/>
    <w:rsid w:val="14A66120"/>
    <w:rsid w:val="15A5418A"/>
    <w:rsid w:val="16420B4B"/>
    <w:rsid w:val="1658169C"/>
    <w:rsid w:val="17B46048"/>
    <w:rsid w:val="184D3DB0"/>
    <w:rsid w:val="18756535"/>
    <w:rsid w:val="1917063A"/>
    <w:rsid w:val="195B5F60"/>
    <w:rsid w:val="198D5B01"/>
    <w:rsid w:val="19B95B36"/>
    <w:rsid w:val="1D992813"/>
    <w:rsid w:val="1E860E96"/>
    <w:rsid w:val="1F3259C6"/>
    <w:rsid w:val="217E0DA2"/>
    <w:rsid w:val="220D79D5"/>
    <w:rsid w:val="22114098"/>
    <w:rsid w:val="22121295"/>
    <w:rsid w:val="229B6C63"/>
    <w:rsid w:val="235F1C43"/>
    <w:rsid w:val="261C2711"/>
    <w:rsid w:val="275A2402"/>
    <w:rsid w:val="27DF6D5B"/>
    <w:rsid w:val="290416FB"/>
    <w:rsid w:val="29E37D4A"/>
    <w:rsid w:val="2A8E570B"/>
    <w:rsid w:val="2B5A4C61"/>
    <w:rsid w:val="2B9710FB"/>
    <w:rsid w:val="2C6664FE"/>
    <w:rsid w:val="2CD42CDE"/>
    <w:rsid w:val="2DA85F50"/>
    <w:rsid w:val="2DE85F13"/>
    <w:rsid w:val="2E0777D8"/>
    <w:rsid w:val="2F4926C5"/>
    <w:rsid w:val="31E47D3B"/>
    <w:rsid w:val="321C5935"/>
    <w:rsid w:val="329D3404"/>
    <w:rsid w:val="33095DA0"/>
    <w:rsid w:val="330A7AD7"/>
    <w:rsid w:val="33937C59"/>
    <w:rsid w:val="33CC3E98"/>
    <w:rsid w:val="34C0667B"/>
    <w:rsid w:val="34C75B3A"/>
    <w:rsid w:val="352C4DAB"/>
    <w:rsid w:val="358362DE"/>
    <w:rsid w:val="3678062E"/>
    <w:rsid w:val="3684230E"/>
    <w:rsid w:val="36D07CDC"/>
    <w:rsid w:val="36F423E6"/>
    <w:rsid w:val="3833672D"/>
    <w:rsid w:val="3982447C"/>
    <w:rsid w:val="39BC24D1"/>
    <w:rsid w:val="39CB2C31"/>
    <w:rsid w:val="3A093909"/>
    <w:rsid w:val="3AD02729"/>
    <w:rsid w:val="3ADE3FB6"/>
    <w:rsid w:val="3B7B1AA6"/>
    <w:rsid w:val="3BEE2208"/>
    <w:rsid w:val="3D2008B6"/>
    <w:rsid w:val="3E053D44"/>
    <w:rsid w:val="3E4325E9"/>
    <w:rsid w:val="3E6B05F3"/>
    <w:rsid w:val="3EA30500"/>
    <w:rsid w:val="3EB74DB3"/>
    <w:rsid w:val="3EE020AB"/>
    <w:rsid w:val="40C63523"/>
    <w:rsid w:val="412F731A"/>
    <w:rsid w:val="41BA15F9"/>
    <w:rsid w:val="420A2FF8"/>
    <w:rsid w:val="42154007"/>
    <w:rsid w:val="42195A6A"/>
    <w:rsid w:val="436D5ED7"/>
    <w:rsid w:val="437D19A6"/>
    <w:rsid w:val="43AE49AE"/>
    <w:rsid w:val="43F82225"/>
    <w:rsid w:val="44F21C4B"/>
    <w:rsid w:val="4578357E"/>
    <w:rsid w:val="45AD6951"/>
    <w:rsid w:val="46824E4F"/>
    <w:rsid w:val="474D22A8"/>
    <w:rsid w:val="488B36E8"/>
    <w:rsid w:val="48B431C7"/>
    <w:rsid w:val="491D7204"/>
    <w:rsid w:val="496658A3"/>
    <w:rsid w:val="4AE83298"/>
    <w:rsid w:val="4B106CD2"/>
    <w:rsid w:val="4B544C74"/>
    <w:rsid w:val="4C895B69"/>
    <w:rsid w:val="4DC05945"/>
    <w:rsid w:val="4F016F2E"/>
    <w:rsid w:val="4F746232"/>
    <w:rsid w:val="501E2A33"/>
    <w:rsid w:val="502925FF"/>
    <w:rsid w:val="50D413E4"/>
    <w:rsid w:val="51872AF4"/>
    <w:rsid w:val="51A96376"/>
    <w:rsid w:val="522654ED"/>
    <w:rsid w:val="5261193E"/>
    <w:rsid w:val="52EE0847"/>
    <w:rsid w:val="531662A7"/>
    <w:rsid w:val="53333171"/>
    <w:rsid w:val="537F0991"/>
    <w:rsid w:val="53CA4C80"/>
    <w:rsid w:val="56094F2A"/>
    <w:rsid w:val="56307B26"/>
    <w:rsid w:val="568A4FF0"/>
    <w:rsid w:val="5750757E"/>
    <w:rsid w:val="57D119C1"/>
    <w:rsid w:val="581A10A7"/>
    <w:rsid w:val="58AB6E2E"/>
    <w:rsid w:val="59465D4C"/>
    <w:rsid w:val="597F35B0"/>
    <w:rsid w:val="5A7A2F5C"/>
    <w:rsid w:val="5B515431"/>
    <w:rsid w:val="5C8956D8"/>
    <w:rsid w:val="5CE11D93"/>
    <w:rsid w:val="5D1A2FE5"/>
    <w:rsid w:val="5E9F5060"/>
    <w:rsid w:val="5EC85B3A"/>
    <w:rsid w:val="5F9A6485"/>
    <w:rsid w:val="60357336"/>
    <w:rsid w:val="603A2046"/>
    <w:rsid w:val="61140234"/>
    <w:rsid w:val="61B5048C"/>
    <w:rsid w:val="61F11BB7"/>
    <w:rsid w:val="61FF01EB"/>
    <w:rsid w:val="628A6975"/>
    <w:rsid w:val="62D7286D"/>
    <w:rsid w:val="63C42AC6"/>
    <w:rsid w:val="657F22F3"/>
    <w:rsid w:val="65FD2C93"/>
    <w:rsid w:val="686A0B4A"/>
    <w:rsid w:val="68CD0632"/>
    <w:rsid w:val="69507D09"/>
    <w:rsid w:val="6A152CA1"/>
    <w:rsid w:val="6BE35B07"/>
    <w:rsid w:val="6CBE07C5"/>
    <w:rsid w:val="6D4C1FF8"/>
    <w:rsid w:val="6DF8446C"/>
    <w:rsid w:val="6DFA1134"/>
    <w:rsid w:val="6E2039C3"/>
    <w:rsid w:val="6F2605FE"/>
    <w:rsid w:val="6FF3011B"/>
    <w:rsid w:val="706E47D2"/>
    <w:rsid w:val="714F2E97"/>
    <w:rsid w:val="71542301"/>
    <w:rsid w:val="71B60E95"/>
    <w:rsid w:val="71F065BA"/>
    <w:rsid w:val="729829D6"/>
    <w:rsid w:val="72F877E5"/>
    <w:rsid w:val="73067FA2"/>
    <w:rsid w:val="73935D89"/>
    <w:rsid w:val="7458541A"/>
    <w:rsid w:val="7479752E"/>
    <w:rsid w:val="74AF784E"/>
    <w:rsid w:val="76A77C9C"/>
    <w:rsid w:val="76D637B8"/>
    <w:rsid w:val="7773376E"/>
    <w:rsid w:val="77B43EA4"/>
    <w:rsid w:val="78241FCC"/>
    <w:rsid w:val="787E122A"/>
    <w:rsid w:val="78B56081"/>
    <w:rsid w:val="79F26D38"/>
    <w:rsid w:val="7A75589C"/>
    <w:rsid w:val="7BA619AB"/>
    <w:rsid w:val="7C9A3AC1"/>
    <w:rsid w:val="7D123060"/>
    <w:rsid w:val="7DB3444A"/>
    <w:rsid w:val="7E54785F"/>
    <w:rsid w:val="7E6C59D9"/>
    <w:rsid w:val="7E9417F3"/>
    <w:rsid w:val="7F3D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黑体"/>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kern w:val="2"/>
      <w:sz w:val="18"/>
      <w:szCs w:val="18"/>
    </w:rPr>
  </w:style>
  <w:style w:type="character" w:customStyle="1" w:styleId="10">
    <w:name w:val="页眉 Char"/>
    <w:basedOn w:val="7"/>
    <w:link w:val="5"/>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1689</Words>
  <Characters>1882</Characters>
  <Lines>2</Lines>
  <Paragraphs>3</Paragraphs>
  <TotalTime>162</TotalTime>
  <ScaleCrop>false</ScaleCrop>
  <LinksUpToDate>false</LinksUpToDate>
  <CharactersWithSpaces>1943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2020-10-21T12:22:00Z</dcterms:created>
  <dc:creator>张明蕾</dc:creator>
  <cp:lastModifiedBy>vivi</cp:lastModifiedBy>
  <cp:lastPrinted>2025-06-11T03:36:00Z</cp:lastPrinted>
  <dcterms:modified xsi:type="dcterms:W3CDTF">2025-11-14T07:36:29Z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10E88FF7F48F4953A7ECD3130530A872_13</vt:lpwstr>
  </property>
  <property fmtid="{D5CDD505-2E9C-101B-9397-08002B2CF9AE}" pid="4" name="KSOTemplateDocerSaveRecord">
    <vt:lpwstr>eyJoZGlkIjoiMzY4YjEzOTRlOGIxY2MwNmRhY2QwYTY0YTdiZGIzZDMiLCJ1c2VySWQiOiI0MzkwMjY5MTYifQ==</vt:lpwstr>
  </property>
</Properties>
</file>