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F1558" w:rsidRDefault="00BF1558" w:rsidP="00294F72">
      <w:pPr>
        <w:spacing w:line="580" w:lineRule="exact"/>
        <w:rPr>
          <w:rFonts w:ascii="仿宋_GB2312" w:eastAsia="仿宋_GB2312" w:hAnsi="华文中宋"/>
          <w:sz w:val="32"/>
          <w:szCs w:val="32"/>
        </w:rPr>
      </w:pPr>
    </w:p>
    <w:p w:rsidR="00BF1558" w:rsidRDefault="00A72DB1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区政务服务办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关于印发《滨海新区第二批</w:t>
      </w:r>
    </w:p>
    <w:p w:rsidR="00BF1558" w:rsidRDefault="00A72DB1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特殊工时绿色通行岗位目录清单</w:t>
      </w:r>
    </w:p>
    <w:p w:rsidR="00BF1558" w:rsidRDefault="00A72DB1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（试行）》的通知</w:t>
      </w:r>
    </w:p>
    <w:p w:rsidR="00BF1558" w:rsidRDefault="00BF1558">
      <w:pPr>
        <w:pStyle w:val="BodyTextIndent2"/>
        <w:spacing w:after="0" w:line="360" w:lineRule="auto"/>
        <w:ind w:left="0" w:firstLine="640"/>
        <w:rPr>
          <w:rFonts w:ascii="仿宋_GB2312" w:eastAsia="仿宋_GB2312" w:hAnsi="Calibri"/>
          <w:sz w:val="32"/>
          <w:szCs w:val="32"/>
        </w:rPr>
      </w:pPr>
    </w:p>
    <w:p w:rsidR="00BF1558" w:rsidRDefault="00A72DB1">
      <w:pPr>
        <w:pStyle w:val="BodyTextIndent2"/>
        <w:spacing w:after="0" w:line="360" w:lineRule="auto"/>
        <w:ind w:left="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各相关单位：</w:t>
      </w:r>
    </w:p>
    <w:p w:rsidR="00BF1558" w:rsidRDefault="00A72DB1">
      <w:pPr>
        <w:pStyle w:val="BodyTextIndent2"/>
        <w:spacing w:after="0" w:line="360" w:lineRule="auto"/>
        <w:ind w:left="0"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为深化特殊工时行政审批创新改革，降低企业成本，提高审批效率，区政务服务办根据企业实际需求，制定了《滨海新区第二批特殊工时绿色通行岗位目录清单（试行）》，在</w:t>
      </w:r>
      <w:r>
        <w:rPr>
          <w:rFonts w:eastAsia="仿宋_GB2312"/>
          <w:sz w:val="32"/>
          <w:szCs w:val="32"/>
        </w:rPr>
        <w:t>2024</w:t>
      </w:r>
      <w:r>
        <w:rPr>
          <w:rFonts w:ascii="仿宋_GB2312" w:eastAsia="仿宋_GB2312" w:hAnsi="Calibri" w:hint="eastAsia"/>
          <w:sz w:val="32"/>
          <w:szCs w:val="32"/>
        </w:rPr>
        <w:t>年印发的《滨海新区第一批特殊工时绿色通行岗位目录清单(试行)》的基础上，新增</w:t>
      </w:r>
      <w:r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 w:hAnsi="Calibri" w:hint="eastAsia"/>
          <w:sz w:val="32"/>
          <w:szCs w:val="32"/>
        </w:rPr>
        <w:t>个不定时</w:t>
      </w:r>
      <w:r>
        <w:rPr>
          <w:rFonts w:ascii="仿宋_GB2312" w:eastAsia="仿宋_GB2312" w:hint="eastAsia"/>
          <w:sz w:val="32"/>
          <w:szCs w:val="32"/>
        </w:rPr>
        <w:t>工作制</w:t>
      </w:r>
      <w:r>
        <w:rPr>
          <w:rFonts w:ascii="仿宋_GB2312" w:eastAsia="仿宋_GB2312" w:hAnsi="Calibri" w:hint="eastAsia"/>
          <w:sz w:val="32"/>
          <w:szCs w:val="32"/>
        </w:rPr>
        <w:t>岗位和</w:t>
      </w:r>
      <w:r>
        <w:rPr>
          <w:rFonts w:eastAsia="仿宋_GB2312" w:hint="eastAsia"/>
          <w:sz w:val="32"/>
          <w:szCs w:val="32"/>
        </w:rPr>
        <w:t>1</w:t>
      </w:r>
      <w:r>
        <w:rPr>
          <w:rFonts w:ascii="仿宋_GB2312" w:eastAsia="仿宋_GB2312" w:hAnsi="Calibri" w:hint="eastAsia"/>
          <w:sz w:val="32"/>
          <w:szCs w:val="32"/>
        </w:rPr>
        <w:t>个综合</w:t>
      </w:r>
      <w:r>
        <w:rPr>
          <w:rFonts w:ascii="仿宋_GB2312" w:eastAsia="仿宋_GB2312" w:hint="eastAsia"/>
          <w:sz w:val="32"/>
          <w:szCs w:val="32"/>
        </w:rPr>
        <w:t>计算工时工作制</w:t>
      </w:r>
      <w:r>
        <w:rPr>
          <w:rFonts w:ascii="仿宋_GB2312" w:eastAsia="仿宋_GB2312" w:hAnsi="Calibri" w:hint="eastAsia"/>
          <w:sz w:val="32"/>
          <w:szCs w:val="32"/>
        </w:rPr>
        <w:t>岗位。符合清单内岗位条件的企业，可根据实际需要适用一系列审批和服务便利化举措。各开发区可参照执行，也可结合实际，制定符合本区域特点的“绿色通行岗位目录清单”。</w:t>
      </w:r>
    </w:p>
    <w:p w:rsidR="00BF1558" w:rsidRDefault="00BF1558">
      <w:pPr>
        <w:pStyle w:val="BodyTextIndent2"/>
        <w:spacing w:after="0" w:line="360" w:lineRule="auto"/>
        <w:ind w:left="0" w:firstLine="640"/>
        <w:rPr>
          <w:rFonts w:ascii="仿宋_GB2312" w:eastAsia="仿宋_GB2312" w:hAnsi="Calibri"/>
          <w:sz w:val="32"/>
          <w:szCs w:val="32"/>
        </w:rPr>
      </w:pPr>
    </w:p>
    <w:p w:rsidR="00BF1558" w:rsidRDefault="00BF1558">
      <w:pPr>
        <w:pStyle w:val="BodyTextIndent2"/>
        <w:spacing w:after="0" w:line="360" w:lineRule="auto"/>
        <w:ind w:left="0" w:firstLine="640"/>
        <w:rPr>
          <w:rFonts w:ascii="仿宋_GB2312" w:eastAsia="仿宋_GB2312" w:hAnsi="Calibri"/>
          <w:sz w:val="32"/>
          <w:szCs w:val="32"/>
        </w:rPr>
      </w:pPr>
    </w:p>
    <w:p w:rsidR="00BF1558" w:rsidRDefault="00A72DB1">
      <w:pPr>
        <w:pStyle w:val="BodyTextIndent2"/>
        <w:spacing w:after="0" w:line="360" w:lineRule="auto"/>
        <w:ind w:left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区政务服务办</w:t>
      </w:r>
    </w:p>
    <w:p w:rsidR="00BF1558" w:rsidRDefault="00A72DB1">
      <w:pPr>
        <w:wordWrap w:val="0"/>
        <w:bidi/>
        <w:spacing w:line="360" w:lineRule="auto"/>
        <w:ind w:left="1680" w:rightChars="800" w:right="16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BF1558" w:rsidRDefault="00A72DB1">
      <w:pPr>
        <w:spacing w:line="360" w:lineRule="auto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（此件主动公开）</w:t>
      </w:r>
    </w:p>
    <w:p w:rsidR="00BF1558" w:rsidRDefault="00BF1558">
      <w:pPr>
        <w:pStyle w:val="6"/>
      </w:pPr>
    </w:p>
    <w:p w:rsidR="00BF1558" w:rsidRDefault="00BF1558">
      <w:pPr>
        <w:jc w:val="left"/>
      </w:pPr>
    </w:p>
    <w:p w:rsidR="00BF1558" w:rsidRDefault="00BF1558">
      <w:pPr>
        <w:pStyle w:val="6"/>
        <w:ind w:firstLine="0"/>
        <w:jc w:val="left"/>
        <w:sectPr w:rsidR="00BF1558">
          <w:footerReference w:type="default" r:id="rId7"/>
          <w:pgSz w:w="11906" w:h="16838"/>
          <w:pgMar w:top="1440" w:right="1800" w:bottom="1440" w:left="1800" w:header="851" w:footer="992" w:gutter="0"/>
          <w:pgNumType w:fmt="numberInDash" w:start="1"/>
          <w:cols w:space="720"/>
          <w:docGrid w:type="lines" w:linePitch="312"/>
        </w:sectPr>
      </w:pPr>
    </w:p>
    <w:tbl>
      <w:tblPr>
        <w:tblW w:w="5009" w:type="pct"/>
        <w:tblLayout w:type="fixed"/>
        <w:tblLook w:val="04A0"/>
      </w:tblPr>
      <w:tblGrid>
        <w:gridCol w:w="397"/>
        <w:gridCol w:w="224"/>
        <w:gridCol w:w="1295"/>
        <w:gridCol w:w="1179"/>
        <w:gridCol w:w="1162"/>
        <w:gridCol w:w="2437"/>
        <w:gridCol w:w="7506"/>
      </w:tblGrid>
      <w:tr w:rsidR="00BF1558">
        <w:trPr>
          <w:trHeight w:val="255"/>
        </w:trPr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F1558" w:rsidRDefault="00BF1558">
            <w:pPr>
              <w:spacing w:line="66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  <w:tc>
          <w:tcPr>
            <w:tcW w:w="478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F1558" w:rsidRDefault="00BF1558">
            <w:pPr>
              <w:widowControl/>
              <w:jc w:val="left"/>
              <w:textAlignment w:val="center"/>
            </w:pPr>
          </w:p>
          <w:p w:rsidR="00BF1558" w:rsidRDefault="00A72DB1">
            <w:pPr>
              <w:spacing w:line="66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滨海新区第二批特殊工时绿色通行岗位</w:t>
            </w:r>
          </w:p>
          <w:p w:rsidR="00BF1558" w:rsidRDefault="00A72DB1">
            <w:pPr>
              <w:spacing w:line="66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目录清单（试行）</w:t>
            </w:r>
          </w:p>
        </w:tc>
      </w:tr>
      <w:tr w:rsidR="00BF1558">
        <w:trPr>
          <w:trHeight w:val="25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558" w:rsidRDefault="00A72DB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558" w:rsidRDefault="00A72DB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0"/>
                <w:szCs w:val="20"/>
              </w:rPr>
              <w:t>特殊工时类型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558" w:rsidRDefault="00A72DB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558" w:rsidRDefault="00A72DB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558" w:rsidRDefault="00A72DB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0"/>
                <w:szCs w:val="20"/>
              </w:rPr>
              <w:t>职业描述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558" w:rsidRDefault="00A72DB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0"/>
                <w:szCs w:val="20"/>
              </w:rPr>
              <w:t>工作内容</w:t>
            </w:r>
          </w:p>
        </w:tc>
      </w:tr>
      <w:tr w:rsidR="00BF1558">
        <w:trPr>
          <w:trHeight w:val="1641"/>
        </w:trPr>
        <w:tc>
          <w:tcPr>
            <w:tcW w:w="1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558" w:rsidRDefault="00A72DB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5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F1558" w:rsidRDefault="00A72D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不定时工作制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558" w:rsidRDefault="00A72D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企业董事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558" w:rsidRDefault="00A72D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1050101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558" w:rsidRDefault="00A72DB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在企业中，经股东大会选举的企业最高层具有决策权的董事会组成人员。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558" w:rsidRDefault="00A72DB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eastAsia="仿宋_GB2312" w:hint="eastAsia"/>
                <w:sz w:val="18"/>
                <w:szCs w:val="18"/>
              </w:rPr>
              <w:t>）负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责召集股东大会，向股东大会报告工作，执行股东大会决议；（2）决定企业经营计划和投资方案；（</w:t>
            </w: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）制定企业年度财务预决算方案，利润分配方案和弥补亏损方案，增加或减少注册资本方案及其规定职权范围内的其他方案；（</w:t>
            </w: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）拟定企业合并、分立、解散等职权规定的方案；（</w:t>
            </w:r>
            <w:r>
              <w:rPr>
                <w:rFonts w:eastAsia="仿宋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）聘任或解聘企业经理，并根据经理提名，聘任或解聘企业副经理、财务负责人，决定其报酬事项；（</w:t>
            </w: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eastAsia="仿宋_GB2312" w:hint="eastAsia"/>
                <w:sz w:val="18"/>
                <w:szCs w:val="18"/>
              </w:rPr>
              <w:t>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制定企业内基本制度。</w:t>
            </w:r>
          </w:p>
        </w:tc>
      </w:tr>
      <w:tr w:rsidR="00BF1558">
        <w:trPr>
          <w:trHeight w:val="1800"/>
        </w:trPr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558" w:rsidRDefault="00A72DB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558" w:rsidRDefault="00BF155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558" w:rsidRDefault="00A72D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 xml:space="preserve">企业经理  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558" w:rsidRDefault="00A72D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1050102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558" w:rsidRDefault="00A72DB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在企业中，经董事会聘任或经职代会选举或经上级任命的企业负责人。</w:t>
            </w:r>
          </w:p>
        </w:tc>
        <w:tc>
          <w:tcPr>
            <w:tcW w:w="2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558" w:rsidRDefault="00A72DB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）执行董事会决议或职工代表大会依法作出的决定；（</w:t>
            </w: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）领导企业日常生产管理工作；（</w:t>
            </w: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）拟定或决定企业内部机构设置；（</w:t>
            </w: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）按法律规定的职权范围，行使人事聘任、解聘或任免权；（</w:t>
            </w: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）拟定企业的基本规章制度；（</w:t>
            </w: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）行使法律规定的其他职权。</w:t>
            </w:r>
          </w:p>
        </w:tc>
      </w:tr>
      <w:tr w:rsidR="00BF1558">
        <w:trPr>
          <w:trHeight w:val="1754"/>
        </w:trPr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558" w:rsidRDefault="00A72DB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558" w:rsidRDefault="00A72D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综合计算工时工作制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558" w:rsidRDefault="00A72D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船舶引航员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558" w:rsidRDefault="00A72DB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2040203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558" w:rsidRDefault="00A72DB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领引船舶进出港口，以及在江河、水道、海峡及其他需要特殊知识与技术的水域航行的人员。</w:t>
            </w:r>
          </w:p>
        </w:tc>
        <w:tc>
          <w:tcPr>
            <w:tcW w:w="2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558" w:rsidRDefault="00A72DB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）运用当地风力、气候、潮汐、浅滩、暗礁及其他特殊知识和技术、专门信息，借助于灯塔、浮标指示航船的航向、航道和航速；（</w:t>
            </w: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）建议船长根据航向、航速航行；（</w:t>
            </w: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）指示船舶甲板设备操作人员按指定航速掌握航行。</w:t>
            </w:r>
          </w:p>
        </w:tc>
      </w:tr>
    </w:tbl>
    <w:p w:rsidR="00BF1558" w:rsidRDefault="00BF1558">
      <w:pPr>
        <w:pStyle w:val="BodyTextIndent2"/>
        <w:ind w:left="0"/>
        <w:sectPr w:rsidR="00BF1558">
          <w:footerReference w:type="default" r:id="rId8"/>
          <w:pgSz w:w="16838" w:h="11906" w:orient="landscape"/>
          <w:pgMar w:top="1800" w:right="1440" w:bottom="1800" w:left="1440" w:header="851" w:footer="992" w:gutter="0"/>
          <w:pgNumType w:fmt="numberInDash"/>
          <w:cols w:space="720"/>
          <w:docGrid w:type="lines" w:linePitch="312"/>
        </w:sectPr>
      </w:pPr>
    </w:p>
    <w:p w:rsidR="00BF1558" w:rsidRDefault="00BF1558">
      <w:pPr>
        <w:spacing w:line="580" w:lineRule="exact"/>
        <w:jc w:val="center"/>
        <w:rPr>
          <w:rFonts w:ascii="仿宋_GB2312" w:eastAsia="仿宋_GB2312" w:hAnsi="华文中宋"/>
          <w:sz w:val="32"/>
          <w:szCs w:val="32"/>
        </w:rPr>
      </w:pPr>
    </w:p>
    <w:p w:rsidR="00BF1558" w:rsidRDefault="00BF1558">
      <w:pPr>
        <w:ind w:firstLineChars="200" w:firstLine="800"/>
        <w:jc w:val="left"/>
        <w:rPr>
          <w:rFonts w:ascii="方正小标宋简体" w:eastAsia="方正小标宋简体"/>
          <w:spacing w:val="-20"/>
          <w:sz w:val="44"/>
          <w:szCs w:val="44"/>
        </w:rPr>
      </w:pPr>
    </w:p>
    <w:p w:rsidR="00BF1558" w:rsidRDefault="00BF1558">
      <w:pPr>
        <w:ind w:firstLineChars="200" w:firstLine="800"/>
        <w:jc w:val="left"/>
        <w:rPr>
          <w:rFonts w:ascii="方正小标宋简体" w:eastAsia="方正小标宋简体"/>
          <w:spacing w:val="-20"/>
          <w:sz w:val="44"/>
          <w:szCs w:val="44"/>
        </w:rPr>
      </w:pPr>
    </w:p>
    <w:p w:rsidR="00BF1558" w:rsidRDefault="00BF1558">
      <w:pPr>
        <w:ind w:firstLineChars="200" w:firstLine="800"/>
        <w:jc w:val="left"/>
        <w:rPr>
          <w:rFonts w:ascii="方正小标宋简体" w:eastAsia="方正小标宋简体"/>
          <w:spacing w:val="-20"/>
          <w:sz w:val="44"/>
          <w:szCs w:val="44"/>
        </w:rPr>
      </w:pPr>
    </w:p>
    <w:p w:rsidR="00BF1558" w:rsidRDefault="00BF1558">
      <w:pPr>
        <w:ind w:firstLineChars="200" w:firstLine="800"/>
        <w:jc w:val="left"/>
        <w:rPr>
          <w:rFonts w:ascii="方正小标宋简体" w:eastAsia="方正小标宋简体"/>
          <w:spacing w:val="-20"/>
          <w:sz w:val="44"/>
          <w:szCs w:val="44"/>
        </w:rPr>
      </w:pPr>
    </w:p>
    <w:p w:rsidR="00BF1558" w:rsidRDefault="00BF1558">
      <w:pPr>
        <w:jc w:val="left"/>
        <w:rPr>
          <w:rFonts w:ascii="方正小标宋简体" w:eastAsia="方正小标宋简体"/>
          <w:spacing w:val="-20"/>
          <w:sz w:val="44"/>
          <w:szCs w:val="44"/>
        </w:rPr>
      </w:pPr>
    </w:p>
    <w:p w:rsidR="00BF1558" w:rsidRDefault="00BF1558">
      <w:pPr>
        <w:ind w:firstLineChars="200" w:firstLine="800"/>
        <w:jc w:val="left"/>
        <w:rPr>
          <w:rFonts w:ascii="方正小标宋简体" w:eastAsia="方正小标宋简体"/>
          <w:spacing w:val="-20"/>
          <w:sz w:val="44"/>
          <w:szCs w:val="44"/>
        </w:rPr>
      </w:pPr>
    </w:p>
    <w:p w:rsidR="00BF1558" w:rsidRDefault="00BF155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BF1558" w:rsidRDefault="00A72DB1">
      <w:pPr>
        <w:ind w:rightChars="398" w:right="836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 </w:t>
      </w:r>
    </w:p>
    <w:p w:rsidR="00BF1558" w:rsidRDefault="00BF1558">
      <w:pPr>
        <w:ind w:rightChars="398" w:right="836"/>
        <w:rPr>
          <w:rFonts w:eastAsia="黑体"/>
          <w:sz w:val="32"/>
          <w:szCs w:val="32"/>
        </w:rPr>
      </w:pPr>
    </w:p>
    <w:p w:rsidR="00BF1558" w:rsidRDefault="00BF1558">
      <w:pPr>
        <w:ind w:rightChars="398" w:right="836"/>
        <w:rPr>
          <w:rFonts w:eastAsia="黑体"/>
          <w:sz w:val="32"/>
          <w:szCs w:val="32"/>
        </w:rPr>
      </w:pPr>
    </w:p>
    <w:p w:rsidR="00BF1558" w:rsidRDefault="00BF1558">
      <w:pPr>
        <w:ind w:rightChars="398" w:right="836"/>
        <w:rPr>
          <w:rFonts w:eastAsia="黑体"/>
          <w:sz w:val="32"/>
          <w:szCs w:val="32"/>
        </w:rPr>
      </w:pPr>
    </w:p>
    <w:p w:rsidR="00BF1558" w:rsidRDefault="00BF1558">
      <w:pPr>
        <w:ind w:rightChars="398" w:right="836"/>
        <w:rPr>
          <w:rFonts w:eastAsia="黑体"/>
          <w:sz w:val="32"/>
          <w:szCs w:val="32"/>
        </w:rPr>
      </w:pPr>
    </w:p>
    <w:p w:rsidR="00BF1558" w:rsidRDefault="00BF1558">
      <w:pPr>
        <w:ind w:rightChars="398" w:right="836"/>
        <w:rPr>
          <w:rFonts w:eastAsia="黑体"/>
          <w:sz w:val="32"/>
          <w:szCs w:val="32"/>
        </w:rPr>
      </w:pPr>
    </w:p>
    <w:p w:rsidR="00BF1558" w:rsidRDefault="00BF1558">
      <w:pPr>
        <w:ind w:rightChars="398" w:right="836"/>
        <w:rPr>
          <w:rFonts w:eastAsia="黑体"/>
          <w:sz w:val="32"/>
          <w:szCs w:val="32"/>
        </w:rPr>
      </w:pPr>
    </w:p>
    <w:p w:rsidR="00BF1558" w:rsidRDefault="00BF1558">
      <w:pPr>
        <w:ind w:rightChars="398" w:right="836"/>
        <w:rPr>
          <w:rFonts w:eastAsia="黑体"/>
          <w:sz w:val="32"/>
          <w:szCs w:val="32"/>
        </w:rPr>
      </w:pPr>
    </w:p>
    <w:p w:rsidR="00BF1558" w:rsidRDefault="00BF1558">
      <w:pPr>
        <w:ind w:rightChars="398" w:right="836"/>
        <w:rPr>
          <w:rFonts w:eastAsia="黑体"/>
          <w:sz w:val="32"/>
          <w:szCs w:val="32"/>
        </w:rPr>
      </w:pPr>
    </w:p>
    <w:p w:rsidR="00BF1558" w:rsidRDefault="00BF1558">
      <w:pPr>
        <w:ind w:rightChars="398" w:right="836"/>
        <w:rPr>
          <w:rFonts w:ascii="仿宋_GB2312" w:eastAsia="仿宋_GB2312"/>
          <w:sz w:val="32"/>
          <w:szCs w:val="32"/>
        </w:rPr>
      </w:pPr>
    </w:p>
    <w:p w:rsidR="00BF1558" w:rsidRDefault="009F68FA">
      <w:pPr>
        <w:rPr>
          <w:rFonts w:ascii="仿宋_GB2312" w:eastAsia="仿宋_GB2312" w:hAnsi="仿宋"/>
          <w:sz w:val="28"/>
          <w:szCs w:val="28"/>
        </w:rPr>
      </w:pPr>
      <w:r w:rsidRPr="009F68FA">
        <w:rPr>
          <w:rFonts w:ascii="黑体" w:eastAsia="黑体" w:hAnsi="仿宋"/>
          <w:sz w:val="32"/>
          <w:szCs w:val="32"/>
        </w:rPr>
        <w:pict>
          <v:line id="_x0000_s1028" style="position:absolute;left:0;text-align:left;z-index:251657216" from="-.1pt,30.5pt" to="442.3pt,30.5pt" strokeweight="1.25pt"/>
        </w:pict>
      </w:r>
      <w:r w:rsidRPr="009F68FA">
        <w:rPr>
          <w:rFonts w:ascii="黑体" w:eastAsia="黑体" w:hAnsi="仿宋"/>
          <w:sz w:val="32"/>
          <w:szCs w:val="32"/>
        </w:rPr>
        <w:pict>
          <v:line id="_x0000_s1029" style="position:absolute;left:0;text-align:left;z-index:251659264" from="-.1pt,.75pt" to="442.3pt,.75pt" strokeweight="1.25pt"/>
        </w:pict>
      </w:r>
      <w:r w:rsidR="00A72DB1">
        <w:rPr>
          <w:rFonts w:ascii="仿宋_GB2312" w:eastAsia="仿宋_GB2312" w:hAnsi="仿宋" w:hint="eastAsia"/>
          <w:sz w:val="28"/>
          <w:szCs w:val="28"/>
        </w:rPr>
        <w:t>天津市滨海新区人民政府政务服务办综合室     20</w:t>
      </w:r>
      <w:r w:rsidR="00A72DB1">
        <w:rPr>
          <w:rFonts w:ascii="仿宋_GB2312" w:eastAsia="仿宋_GB2312" w:hAnsi="仿宋"/>
          <w:sz w:val="28"/>
          <w:szCs w:val="28"/>
        </w:rPr>
        <w:t>25</w:t>
      </w:r>
      <w:r w:rsidR="00A72DB1">
        <w:rPr>
          <w:rFonts w:ascii="仿宋_GB2312" w:eastAsia="仿宋_GB2312" w:hAnsi="仿宋" w:hint="eastAsia"/>
          <w:sz w:val="28"/>
          <w:szCs w:val="28"/>
        </w:rPr>
        <w:t xml:space="preserve"> 年</w:t>
      </w:r>
      <w:r w:rsidR="00A72DB1">
        <w:rPr>
          <w:rFonts w:ascii="仿宋_GB2312" w:eastAsia="仿宋_GB2312" w:hAnsi="仿宋"/>
          <w:sz w:val="28"/>
          <w:szCs w:val="28"/>
        </w:rPr>
        <w:t>11</w:t>
      </w:r>
      <w:r w:rsidR="00A72DB1">
        <w:rPr>
          <w:rFonts w:ascii="仿宋_GB2312" w:eastAsia="仿宋_GB2312" w:hAnsi="仿宋" w:hint="eastAsia"/>
          <w:sz w:val="28"/>
          <w:szCs w:val="28"/>
        </w:rPr>
        <w:t>月</w:t>
      </w:r>
      <w:r w:rsidR="00A72DB1">
        <w:rPr>
          <w:rFonts w:ascii="仿宋_GB2312" w:eastAsia="仿宋_GB2312" w:hAnsi="仿宋"/>
          <w:sz w:val="28"/>
          <w:szCs w:val="28"/>
        </w:rPr>
        <w:t>28</w:t>
      </w:r>
      <w:r w:rsidR="00A72DB1">
        <w:rPr>
          <w:rFonts w:ascii="仿宋_GB2312" w:eastAsia="仿宋_GB2312" w:hAnsi="仿宋" w:hint="eastAsia"/>
          <w:sz w:val="28"/>
          <w:szCs w:val="28"/>
        </w:rPr>
        <w:t>日印发</w:t>
      </w:r>
    </w:p>
    <w:sectPr w:rsidR="00BF1558" w:rsidSect="00BF1558">
      <w:footerReference w:type="even" r:id="rId9"/>
      <w:footerReference w:type="default" r:id="rId10"/>
      <w:pgSz w:w="11906" w:h="16838"/>
      <w:pgMar w:top="2098" w:right="1474" w:bottom="1985" w:left="1588" w:header="851" w:footer="1418" w:gutter="0"/>
      <w:cols w:space="720"/>
      <w:docGrid w:type="lines" w:linePitch="289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FD6" w:rsidRDefault="00970FD6" w:rsidP="00BF1558">
      <w:r>
        <w:separator/>
      </w:r>
    </w:p>
  </w:endnote>
  <w:endnote w:type="continuationSeparator" w:id="1">
    <w:p w:rsidR="00970FD6" w:rsidRDefault="00970FD6" w:rsidP="00BF1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星仿宋">
    <w:altName w:val="仿宋"/>
    <w:charset w:val="00"/>
    <w:family w:val="auto"/>
    <w:pitch w:val="default"/>
    <w:sig w:usb0="00000000" w:usb1="0000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黑体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558" w:rsidRDefault="009F68FA">
    <w:pPr>
      <w:pStyle w:val="a8"/>
      <w:rPr>
        <w:rFonts w:ascii="宋体" w:hAnsi="宋体" w:cs="宋体"/>
        <w:sz w:val="28"/>
        <w:szCs w:val="28"/>
      </w:rPr>
    </w:pPr>
    <w:r>
      <w:rPr>
        <w:rFonts w:ascii="宋体" w:hAnsi="宋体" w:cs="宋体"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8pt;margin-top:0;width:2in;height:2in;z-index:251660288;mso-wrap-style:none;mso-position-horizontal:right;mso-position-horizontal-relative:margin" filled="f" stroked="f">
          <v:textbox style="mso-fit-shape-to-text:t" inset="0,0,0,0">
            <w:txbxContent>
              <w:p w:rsidR="00BF1558" w:rsidRDefault="009F68FA">
                <w:pPr>
                  <w:pStyle w:val="a8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A72DB1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294F72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558" w:rsidRDefault="009F68FA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8pt;margin-top:0;width:2in;height:2in;z-index:251661312;mso-wrap-style:none;mso-position-horizontal:right;mso-position-horizontal-relative:margin" filled="f" stroked="f">
          <v:textbox style="mso-fit-shape-to-text:t" inset="0,0,0,0">
            <w:txbxContent>
              <w:p w:rsidR="00BF1558" w:rsidRDefault="009F68FA">
                <w:pPr>
                  <w:pStyle w:val="a8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A72DB1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294F72">
                  <w:rPr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558" w:rsidRDefault="00A72DB1">
    <w:pPr>
      <w:pStyle w:val="a8"/>
      <w:framePr w:w="631" w:wrap="around" w:vAnchor="text" w:hAnchor="margin" w:xAlign="outside" w:y="4"/>
      <w:rPr>
        <w:rStyle w:val="ab"/>
        <w:rFonts w:ascii="宋体" w:hAnsi="宋体"/>
        <w:sz w:val="28"/>
        <w:szCs w:val="28"/>
      </w:rPr>
    </w:pPr>
    <w:r>
      <w:rPr>
        <w:rStyle w:val="ab"/>
        <w:rFonts w:ascii="宋体" w:hAnsi="宋体"/>
        <w:sz w:val="28"/>
        <w:szCs w:val="28"/>
      </w:rPr>
      <w:t>-</w:t>
    </w:r>
    <w:r w:rsidR="009F68FA">
      <w:rPr>
        <w:rStyle w:val="ab"/>
        <w:rFonts w:ascii="宋体" w:hAnsi="宋体"/>
        <w:sz w:val="28"/>
        <w:szCs w:val="28"/>
      </w:rPr>
      <w:fldChar w:fldCharType="begin"/>
    </w:r>
    <w:r>
      <w:rPr>
        <w:rStyle w:val="ab"/>
        <w:rFonts w:ascii="宋体" w:hAnsi="宋体"/>
        <w:sz w:val="28"/>
        <w:szCs w:val="28"/>
      </w:rPr>
      <w:instrText xml:space="preserve">PAGE  </w:instrText>
    </w:r>
    <w:r w:rsidR="009F68FA">
      <w:rPr>
        <w:rStyle w:val="ab"/>
        <w:rFonts w:ascii="宋体" w:hAnsi="宋体"/>
        <w:sz w:val="28"/>
        <w:szCs w:val="28"/>
      </w:rPr>
      <w:fldChar w:fldCharType="separate"/>
    </w:r>
    <w:r>
      <w:rPr>
        <w:rStyle w:val="ab"/>
        <w:rFonts w:ascii="宋体" w:hAnsi="宋体"/>
        <w:sz w:val="28"/>
        <w:szCs w:val="28"/>
      </w:rPr>
      <w:t>2</w:t>
    </w:r>
    <w:r w:rsidR="009F68FA">
      <w:rPr>
        <w:rStyle w:val="ab"/>
        <w:rFonts w:ascii="宋体" w:hAnsi="宋体"/>
        <w:sz w:val="28"/>
        <w:szCs w:val="28"/>
      </w:rPr>
      <w:fldChar w:fldCharType="end"/>
    </w:r>
    <w:r>
      <w:rPr>
        <w:rStyle w:val="ab"/>
        <w:rFonts w:ascii="宋体" w:hAnsi="宋体"/>
        <w:sz w:val="28"/>
        <w:szCs w:val="28"/>
      </w:rPr>
      <w:t>-</w:t>
    </w:r>
  </w:p>
  <w:p w:rsidR="00BF1558" w:rsidRDefault="00BF1558">
    <w:pPr>
      <w:pStyle w:val="a8"/>
      <w:ind w:right="360" w:firstLineChars="50" w:firstLine="140"/>
      <w:rPr>
        <w:rFonts w:ascii="仿宋_GB2312" w:eastAsia="仿宋_GB2312"/>
        <w:sz w:val="28"/>
        <w:szCs w:val="2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558" w:rsidRDefault="00BF1558">
    <w:pPr>
      <w:pStyle w:val="a8"/>
      <w:wordWrap w:val="0"/>
      <w:ind w:right="360" w:firstLine="360"/>
      <w:rPr>
        <w:rFonts w:ascii="仿宋_GB2312" w:eastAsia="仿宋_GB2312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FD6" w:rsidRDefault="00970FD6" w:rsidP="00BF1558">
      <w:r>
        <w:separator/>
      </w:r>
    </w:p>
  </w:footnote>
  <w:footnote w:type="continuationSeparator" w:id="1">
    <w:p w:rsidR="00970FD6" w:rsidRDefault="00970FD6" w:rsidP="00BF15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01"/>
  <w:drawingGridVerticalSpacing w:val="289"/>
  <w:displayHorizontalDrawingGridEvery w:val="0"/>
  <w:characterSpacingControl w:val="compressPunctuation"/>
  <w:doNotValidateAgainstSchema/>
  <w:doNotDemarcateInvalidXml/>
  <w:hdrShapeDefaults>
    <o:shapedefaults v:ext="edit" spidmax="40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E3AFE462"/>
    <w:rsid w:val="EDFDDB49"/>
    <w:rsid w:val="F77BB78B"/>
    <w:rsid w:val="FBDB6D26"/>
    <w:rsid w:val="FFBE6ED4"/>
    <w:rsid w:val="00000F20"/>
    <w:rsid w:val="000E5AD3"/>
    <w:rsid w:val="00172A27"/>
    <w:rsid w:val="00216D7C"/>
    <w:rsid w:val="00285642"/>
    <w:rsid w:val="00294F72"/>
    <w:rsid w:val="002A50C9"/>
    <w:rsid w:val="002C4097"/>
    <w:rsid w:val="00381ACD"/>
    <w:rsid w:val="003B11BD"/>
    <w:rsid w:val="003E14D5"/>
    <w:rsid w:val="00487E51"/>
    <w:rsid w:val="004B50D7"/>
    <w:rsid w:val="004D13D9"/>
    <w:rsid w:val="005D037A"/>
    <w:rsid w:val="005E23F0"/>
    <w:rsid w:val="006345C1"/>
    <w:rsid w:val="006B6ED8"/>
    <w:rsid w:val="006C5E60"/>
    <w:rsid w:val="00703AAC"/>
    <w:rsid w:val="00733B33"/>
    <w:rsid w:val="007606D3"/>
    <w:rsid w:val="007C2624"/>
    <w:rsid w:val="0085732C"/>
    <w:rsid w:val="00875307"/>
    <w:rsid w:val="0088409E"/>
    <w:rsid w:val="008E7EC5"/>
    <w:rsid w:val="00900331"/>
    <w:rsid w:val="0092577D"/>
    <w:rsid w:val="00970FD6"/>
    <w:rsid w:val="00973629"/>
    <w:rsid w:val="0098400A"/>
    <w:rsid w:val="009C2FCF"/>
    <w:rsid w:val="009F0934"/>
    <w:rsid w:val="009F68FA"/>
    <w:rsid w:val="00A02254"/>
    <w:rsid w:val="00A0681E"/>
    <w:rsid w:val="00A37CFF"/>
    <w:rsid w:val="00A72DB1"/>
    <w:rsid w:val="00AC5C51"/>
    <w:rsid w:val="00B30F8B"/>
    <w:rsid w:val="00B57537"/>
    <w:rsid w:val="00B61BF9"/>
    <w:rsid w:val="00BB42DD"/>
    <w:rsid w:val="00BF1558"/>
    <w:rsid w:val="00C61B22"/>
    <w:rsid w:val="00CF668D"/>
    <w:rsid w:val="00D003A1"/>
    <w:rsid w:val="00E20FA7"/>
    <w:rsid w:val="00E71DA6"/>
    <w:rsid w:val="00E92770"/>
    <w:rsid w:val="00F84EC7"/>
    <w:rsid w:val="1FD96FE4"/>
    <w:rsid w:val="2F6E2B88"/>
    <w:rsid w:val="76DFE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Closing" w:qFormat="1"/>
    <w:lsdException w:name="Default Paragraph Font" w:semiHidden="1" w:uiPriority="1" w:unhideWhenUsed="1" w:qFormat="1"/>
    <w:lsdException w:name="Body Text" w:qFormat="1"/>
    <w:lsdException w:name="Subtitle" w:qFormat="1"/>
    <w:lsdException w:name="Salutation" w:qFormat="1"/>
    <w:lsdException w:name="Body Text First Indent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F1558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6"/>
    <w:qFormat/>
    <w:rsid w:val="00BF1558"/>
    <w:pPr>
      <w:ind w:firstLineChars="200" w:firstLine="200"/>
    </w:pPr>
  </w:style>
  <w:style w:type="paragraph" w:styleId="a4">
    <w:name w:val="Body Text"/>
    <w:basedOn w:val="a"/>
    <w:qFormat/>
    <w:rsid w:val="00BF1558"/>
    <w:rPr>
      <w:rFonts w:eastAsia="文星仿宋"/>
      <w:sz w:val="32"/>
    </w:rPr>
  </w:style>
  <w:style w:type="paragraph" w:styleId="6">
    <w:name w:val="index 6"/>
    <w:basedOn w:val="a"/>
    <w:next w:val="a"/>
    <w:qFormat/>
    <w:rsid w:val="00BF1558"/>
    <w:pPr>
      <w:ind w:firstLine="840"/>
    </w:pPr>
    <w:rPr>
      <w:rFonts w:cs="Arial"/>
    </w:rPr>
  </w:style>
  <w:style w:type="paragraph" w:styleId="a5">
    <w:name w:val="Salutation"/>
    <w:basedOn w:val="a"/>
    <w:next w:val="a"/>
    <w:qFormat/>
    <w:rsid w:val="00BF1558"/>
    <w:rPr>
      <w:rFonts w:ascii="仿宋_GB2312" w:eastAsia="仿宋_GB2312" w:hAnsi="宋体"/>
      <w:color w:val="000000"/>
      <w:sz w:val="28"/>
      <w:szCs w:val="28"/>
      <w:lang w:val="en-GB"/>
    </w:rPr>
  </w:style>
  <w:style w:type="paragraph" w:styleId="a6">
    <w:name w:val="Closing"/>
    <w:basedOn w:val="a"/>
    <w:qFormat/>
    <w:rsid w:val="00BF1558"/>
    <w:pPr>
      <w:ind w:leftChars="2100" w:left="100"/>
    </w:pPr>
    <w:rPr>
      <w:rFonts w:ascii="仿宋_GB2312" w:eastAsia="仿宋_GB2312" w:hAnsi="宋体"/>
      <w:color w:val="000000"/>
      <w:sz w:val="28"/>
      <w:szCs w:val="28"/>
      <w:lang w:val="en-GB"/>
    </w:rPr>
  </w:style>
  <w:style w:type="paragraph" w:styleId="a7">
    <w:name w:val="Balloon Text"/>
    <w:basedOn w:val="a"/>
    <w:qFormat/>
    <w:rsid w:val="00BF1558"/>
    <w:rPr>
      <w:sz w:val="18"/>
      <w:szCs w:val="18"/>
    </w:rPr>
  </w:style>
  <w:style w:type="paragraph" w:styleId="a8">
    <w:name w:val="footer"/>
    <w:basedOn w:val="a"/>
    <w:link w:val="Char"/>
    <w:qFormat/>
    <w:rsid w:val="00BF1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BF1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Title"/>
    <w:basedOn w:val="a"/>
    <w:next w:val="a"/>
    <w:link w:val="Char0"/>
    <w:qFormat/>
    <w:rsid w:val="00BF155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b">
    <w:name w:val="page number"/>
    <w:basedOn w:val="a1"/>
    <w:qFormat/>
    <w:rsid w:val="00BF1558"/>
  </w:style>
  <w:style w:type="character" w:styleId="ac">
    <w:name w:val="FollowedHyperlink"/>
    <w:basedOn w:val="a1"/>
    <w:qFormat/>
    <w:rsid w:val="00BF1558"/>
    <w:rPr>
      <w:color w:val="800080"/>
      <w:u w:val="single"/>
    </w:rPr>
  </w:style>
  <w:style w:type="character" w:styleId="ad">
    <w:name w:val="Hyperlink"/>
    <w:basedOn w:val="a1"/>
    <w:qFormat/>
    <w:rsid w:val="00BF1558"/>
    <w:rPr>
      <w:color w:val="0000FF"/>
      <w:u w:val="single"/>
    </w:rPr>
  </w:style>
  <w:style w:type="paragraph" w:customStyle="1" w:styleId="Style2">
    <w:name w:val="_Style 2"/>
    <w:basedOn w:val="a"/>
    <w:qFormat/>
    <w:rsid w:val="00BF1558"/>
  </w:style>
  <w:style w:type="paragraph" w:customStyle="1" w:styleId="Standard">
    <w:name w:val="Standard"/>
    <w:qFormat/>
    <w:rsid w:val="00BF1558"/>
    <w:pPr>
      <w:suppressAutoHyphens/>
      <w:autoSpaceDN w:val="0"/>
      <w:textAlignment w:val="baseline"/>
    </w:pPr>
    <w:rPr>
      <w:rFonts w:cs="Arial Unicode MS"/>
      <w:kern w:val="3"/>
      <w:sz w:val="24"/>
      <w:szCs w:val="24"/>
      <w:lang w:bidi="hi-IN"/>
    </w:rPr>
  </w:style>
  <w:style w:type="paragraph" w:customStyle="1" w:styleId="ParaCharCharCharCharCharCharChar">
    <w:name w:val="默认段落字体 Para Char Char Char Char Char Char Char"/>
    <w:basedOn w:val="a"/>
    <w:qFormat/>
    <w:rsid w:val="00BF1558"/>
    <w:rPr>
      <w:rFonts w:ascii="Tahoma" w:hAnsi="Tahoma"/>
      <w:sz w:val="24"/>
      <w:szCs w:val="20"/>
    </w:rPr>
  </w:style>
  <w:style w:type="character" w:customStyle="1" w:styleId="Char0">
    <w:name w:val="标题 Char"/>
    <w:link w:val="aa"/>
    <w:qFormat/>
    <w:rsid w:val="00BF1558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Char">
    <w:name w:val="页脚 Char"/>
    <w:link w:val="a8"/>
    <w:qFormat/>
    <w:rsid w:val="00BF155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HeiTi">
    <w:name w:val="Hei Ti"/>
    <w:qFormat/>
    <w:rsid w:val="00BF1558"/>
    <w:rPr>
      <w:rFonts w:ascii="黑体" w:eastAsia="黑体" w:hAnsi="黑体" w:cs="黑体"/>
      <w:sz w:val="32"/>
    </w:rPr>
  </w:style>
  <w:style w:type="character" w:customStyle="1" w:styleId="HeiTiBold">
    <w:name w:val="Hei Ti Bold"/>
    <w:qFormat/>
    <w:rsid w:val="00BF1558"/>
    <w:rPr>
      <w:rFonts w:ascii="黑体" w:eastAsia="黑体" w:hAnsi="黑体" w:cs="黑体"/>
      <w:b/>
      <w:sz w:val="32"/>
    </w:rPr>
  </w:style>
  <w:style w:type="character" w:customStyle="1" w:styleId="HeiTiBold1">
    <w:name w:val="Hei Ti Bold1"/>
    <w:qFormat/>
    <w:rsid w:val="00BF1558"/>
    <w:rPr>
      <w:rFonts w:ascii="黑体" w:eastAsia="黑体" w:hAnsi="黑体" w:cs="黑体"/>
      <w:b/>
      <w:sz w:val="36"/>
    </w:rPr>
  </w:style>
  <w:style w:type="character" w:customStyle="1" w:styleId="GB2312">
    <w:name w:val="GB_2312"/>
    <w:qFormat/>
    <w:rsid w:val="00BF1558"/>
    <w:rPr>
      <w:rFonts w:ascii="仿宋_GB2312" w:eastAsia="仿宋_GB2312" w:hAnsi="仿宋_GB2312" w:cs="仿宋_GB2312"/>
      <w:sz w:val="32"/>
    </w:rPr>
  </w:style>
  <w:style w:type="character" w:customStyle="1" w:styleId="GB23121">
    <w:name w:val="GB_23121"/>
    <w:qFormat/>
    <w:rsid w:val="00BF1558"/>
    <w:rPr>
      <w:rFonts w:ascii="仿宋_GB2312" w:eastAsia="仿宋_GB2312" w:hAnsi="仿宋_GB2312" w:cs="仿宋_GB2312"/>
      <w:sz w:val="36"/>
    </w:rPr>
  </w:style>
  <w:style w:type="character" w:customStyle="1" w:styleId="RedColor">
    <w:name w:val="Red_Color"/>
    <w:qFormat/>
    <w:rsid w:val="00BF1558"/>
    <w:rPr>
      <w:rFonts w:ascii="方正小标宋简体" w:eastAsia="方正小标宋简体" w:hAnsi="方正小标宋简体" w:cs="方正小标宋简体"/>
      <w:color w:val="000000"/>
      <w:sz w:val="65"/>
    </w:rPr>
  </w:style>
  <w:style w:type="character" w:customStyle="1" w:styleId="KaiTi">
    <w:name w:val="KaiTi"/>
    <w:qFormat/>
    <w:rsid w:val="00BF1558"/>
    <w:rPr>
      <w:rFonts w:ascii="楷体_GB2312" w:eastAsia="楷体_GB2312" w:hAnsi="楷体_GB2312" w:cs="楷体_GB2312"/>
      <w:sz w:val="32"/>
    </w:rPr>
  </w:style>
  <w:style w:type="character" w:customStyle="1" w:styleId="FzXbs">
    <w:name w:val="Fz_Xbs"/>
    <w:qFormat/>
    <w:rsid w:val="00BF1558"/>
    <w:rPr>
      <w:rFonts w:ascii="方正小标宋简体" w:eastAsia="方正小标宋简体" w:hAnsi="方正小标宋简体" w:cs="方正小标宋简体"/>
      <w:sz w:val="44"/>
    </w:rPr>
  </w:style>
  <w:style w:type="paragraph" w:customStyle="1" w:styleId="BodyTextIndent2">
    <w:name w:val="BodyTextIndent2"/>
    <w:basedOn w:val="a"/>
    <w:qFormat/>
    <w:rsid w:val="00BF1558"/>
    <w:pPr>
      <w:spacing w:after="120" w:line="480" w:lineRule="auto"/>
      <w:ind w:left="360"/>
      <w:textAlignment w:val="baseline"/>
    </w:pPr>
  </w:style>
  <w:style w:type="paragraph" w:customStyle="1" w:styleId="Heading1">
    <w:name w:val="Heading1"/>
    <w:next w:val="a"/>
    <w:qFormat/>
    <w:rsid w:val="00BF1558"/>
    <w:pPr>
      <w:keepNext/>
      <w:keepLines/>
      <w:snapToGrid w:val="0"/>
      <w:spacing w:before="340" w:after="330" w:line="576" w:lineRule="auto"/>
    </w:pPr>
    <w:rPr>
      <w:rFonts w:ascii="Tahoma" w:eastAsia="微软雅黑" w:hAnsi="Tahoma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 textRotate="1"/>
    <customShpInfo spid="_x0000_s2050" textRotate="1"/>
    <customShpInfo spid="_x0000_s1030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150</Words>
  <Characters>860</Characters>
  <Application>Microsoft Office Word</Application>
  <DocSecurity>0</DocSecurity>
  <Lines>7</Lines>
  <Paragraphs>2</Paragraphs>
  <ScaleCrop>false</ScaleCrop>
  <Company>微软中国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张殿武</dc:creator>
  <cp:lastModifiedBy>文字审修</cp:lastModifiedBy>
  <cp:revision>5</cp:revision>
  <cp:lastPrinted>2014-07-05T12:32:00Z</cp:lastPrinted>
  <dcterms:created xsi:type="dcterms:W3CDTF">2020-10-08T13:55:00Z</dcterms:created>
  <dcterms:modified xsi:type="dcterms:W3CDTF">2025-11-28T08:35:00Z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