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CE9" w:rsidRDefault="00891CE9" w:rsidP="00BC6A4E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891CE9" w:rsidRPr="000654BF" w:rsidRDefault="00AE7470" w:rsidP="000654BF">
      <w:pPr>
        <w:spacing w:line="660" w:lineRule="exact"/>
        <w:jc w:val="center"/>
        <w:rPr>
          <w:rFonts w:ascii="方正小标宋简体" w:eastAsia="方正小标宋简体"/>
          <w:spacing w:val="-17"/>
          <w:sz w:val="44"/>
          <w:szCs w:val="44"/>
        </w:rPr>
      </w:pPr>
      <w:r>
        <w:rPr>
          <w:rFonts w:ascii="方正小标宋简体" w:eastAsia="方正小标宋简体" w:hint="eastAsia"/>
          <w:spacing w:val="-17"/>
          <w:sz w:val="44"/>
          <w:szCs w:val="44"/>
        </w:rPr>
        <w:t>天津市滨海新区</w:t>
      </w:r>
      <w:r w:rsidR="00891CE9" w:rsidRPr="00891CE9">
        <w:rPr>
          <w:rFonts w:ascii="方正小标宋简体" w:eastAsia="方正小标宋简体" w:hint="eastAsia"/>
          <w:spacing w:val="-17"/>
          <w:sz w:val="44"/>
          <w:szCs w:val="44"/>
        </w:rPr>
        <w:t>行政审批局关于撤销中坤（天津）石油技术服务</w:t>
      </w:r>
      <w:r>
        <w:rPr>
          <w:rFonts w:ascii="方正小标宋简体" w:eastAsia="方正小标宋简体" w:hint="eastAsia"/>
          <w:sz w:val="44"/>
          <w:szCs w:val="44"/>
        </w:rPr>
        <w:t>有限公司</w:t>
      </w:r>
      <w:r>
        <w:rPr>
          <w:rFonts w:ascii="方正小标宋简体" w:eastAsia="方正小标宋简体" w:hint="eastAsia"/>
          <w:sz w:val="44"/>
          <w:szCs w:val="44"/>
        </w:rPr>
        <w:t>天津领富装饰工程有限公司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家企业建筑</w:t>
      </w:r>
      <w:r>
        <w:rPr>
          <w:rFonts w:ascii="方正小标宋简体" w:eastAsia="方正小标宋简体" w:hint="eastAsia"/>
          <w:sz w:val="44"/>
          <w:szCs w:val="44"/>
        </w:rPr>
        <w:t>施工企业安全生产许可证的通告</w:t>
      </w:r>
    </w:p>
    <w:p w:rsidR="00891CE9" w:rsidRDefault="00891CE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91CE9" w:rsidRDefault="00AE7470" w:rsidP="00891CE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 w:hint="eastAsia"/>
          <w:sz w:val="32"/>
          <w:szCs w:val="32"/>
        </w:rPr>
        <w:t>天津市滨海新区</w:t>
      </w:r>
      <w:r>
        <w:rPr>
          <w:rFonts w:ascii="仿宋_GB2312" w:eastAsia="仿宋_GB2312" w:hint="eastAsia"/>
          <w:sz w:val="32"/>
          <w:szCs w:val="32"/>
        </w:rPr>
        <w:t>住房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委员会</w:t>
      </w:r>
      <w:r>
        <w:rPr>
          <w:rFonts w:ascii="仿宋_GB2312" w:eastAsia="仿宋_GB2312" w:hint="eastAsia"/>
          <w:sz w:val="32"/>
          <w:szCs w:val="32"/>
        </w:rPr>
        <w:t>《关于撤销相关企业安全生产许可证的函》，中坤（天津）石油技术服务有限公司</w:t>
      </w:r>
      <w:r>
        <w:rPr>
          <w:rFonts w:ascii="仿宋_GB2312" w:eastAsia="仿宋_GB2312" w:hint="eastAsia"/>
          <w:sz w:val="32"/>
          <w:szCs w:val="32"/>
          <w:lang/>
        </w:rPr>
        <w:t>、</w:t>
      </w:r>
      <w:r>
        <w:rPr>
          <w:rFonts w:ascii="仿宋_GB2312" w:eastAsia="仿宋_GB2312" w:hint="eastAsia"/>
          <w:sz w:val="32"/>
          <w:szCs w:val="32"/>
        </w:rPr>
        <w:t>天津领富装饰工程有限公司</w:t>
      </w:r>
      <w:r w:rsidR="00891CE9" w:rsidRPr="00891CE9"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家企业不满足建筑施工企业安全生产条件要求。根据《建筑施工企业安全生产许可证管理规定》（建设部令第</w:t>
      </w:r>
      <w:r w:rsidR="00891CE9" w:rsidRPr="00891CE9">
        <w:rPr>
          <w:rFonts w:eastAsia="仿宋_GB2312"/>
          <w:sz w:val="32"/>
          <w:szCs w:val="32"/>
        </w:rPr>
        <w:t>128</w:t>
      </w:r>
      <w:r>
        <w:rPr>
          <w:rFonts w:ascii="仿宋_GB2312" w:eastAsia="仿宋_GB2312" w:hint="eastAsia"/>
          <w:sz w:val="32"/>
          <w:szCs w:val="32"/>
        </w:rPr>
        <w:t>号）、《关于印发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建筑施工企业安全生产许可证管理规定实施意见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建质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〔</w:t>
      </w:r>
      <w:r w:rsidR="00891CE9" w:rsidRPr="00891CE9">
        <w:rPr>
          <w:rFonts w:eastAsia="仿宋_GB2312" w:hint="eastAsia"/>
          <w:sz w:val="32"/>
          <w:szCs w:val="32"/>
        </w:rPr>
        <w:t>2004</w:t>
      </w:r>
      <w:r w:rsidR="00891CE9" w:rsidRPr="00891CE9">
        <w:rPr>
          <w:rFonts w:eastAsia="仿宋_GB2312" w:hint="eastAsia"/>
          <w:sz w:val="32"/>
          <w:szCs w:val="32"/>
        </w:rPr>
        <w:t>〕</w:t>
      </w:r>
      <w:r w:rsidR="00891CE9" w:rsidRPr="00891CE9">
        <w:rPr>
          <w:rFonts w:eastAsia="仿宋_GB2312" w:hint="eastAsia"/>
          <w:sz w:val="32"/>
          <w:szCs w:val="32"/>
        </w:rPr>
        <w:t>148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天津市承诺审批事项事中事后监管办法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的通知》（津职转办发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〔</w:t>
      </w:r>
      <w:r w:rsidR="00891CE9" w:rsidRPr="00891CE9">
        <w:rPr>
          <w:rFonts w:eastAsia="仿宋_GB2312" w:hint="eastAsia"/>
          <w:sz w:val="32"/>
          <w:szCs w:val="32"/>
        </w:rPr>
        <w:t>2021</w:t>
      </w:r>
      <w:r w:rsidR="00891CE9" w:rsidRPr="00891CE9">
        <w:rPr>
          <w:rFonts w:eastAsia="仿宋_GB2312" w:hint="eastAsia"/>
          <w:sz w:val="32"/>
          <w:szCs w:val="32"/>
        </w:rPr>
        <w:t>〕</w:t>
      </w:r>
      <w:r w:rsidR="00891CE9" w:rsidRPr="00891CE9">
        <w:rPr>
          <w:rFonts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 w:hint="eastAsia"/>
          <w:sz w:val="32"/>
          <w:szCs w:val="32"/>
        </w:rPr>
        <w:t>规定，现依法撤销中坤（天津）石油技术服务有限公司、天津领富装饰工程有限公司</w:t>
      </w:r>
      <w:r w:rsidR="00891CE9" w:rsidRPr="00891CE9"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家企业建筑施工企业安全生产许可证（见附件）。</w:t>
      </w:r>
    </w:p>
    <w:p w:rsidR="00891CE9" w:rsidRDefault="00AE7470" w:rsidP="00891CE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请以上单位自通告发布之日起</w:t>
      </w:r>
      <w:r w:rsidR="00891CE9" w:rsidRPr="00891CE9">
        <w:rPr>
          <w:rFonts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个工作日内，将所持建筑施工企业安全生产许可证（含正、副本）（已办理电子证书的除外）交回资质许可机关，并办理相关手续。</w:t>
      </w:r>
    </w:p>
    <w:p w:rsidR="00891CE9" w:rsidRDefault="00AE7470" w:rsidP="00891CE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lang/>
        </w:rPr>
      </w:pPr>
      <w:r>
        <w:rPr>
          <w:rFonts w:ascii="仿宋_GB2312" w:eastAsia="仿宋_GB2312" w:hint="eastAsia"/>
          <w:sz w:val="32"/>
          <w:szCs w:val="32"/>
          <w:lang/>
        </w:rPr>
        <w:t>特此通告。</w:t>
      </w:r>
    </w:p>
    <w:p w:rsidR="00891CE9" w:rsidRDefault="00AE7470" w:rsidP="00891CE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891CE9" w:rsidRPr="00891CE9">
        <w:rPr>
          <w:rFonts w:eastAsia="仿宋_GB2312"/>
          <w:sz w:val="32"/>
          <w:szCs w:val="32"/>
        </w:rPr>
        <w:t>66897781</w:t>
      </w:r>
    </w:p>
    <w:p w:rsidR="00891CE9" w:rsidRDefault="00AE7470" w:rsidP="00891CE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地址：天津市滨海新区新华路</w:t>
      </w:r>
      <w:r w:rsidR="00891CE9" w:rsidRPr="00891CE9">
        <w:rPr>
          <w:rFonts w:eastAsia="仿宋_GB2312"/>
          <w:sz w:val="32"/>
          <w:szCs w:val="32"/>
        </w:rPr>
        <w:t>3560</w:t>
      </w:r>
      <w:r>
        <w:rPr>
          <w:rFonts w:ascii="仿宋_GB2312" w:eastAsia="仿宋_GB2312" w:hint="eastAsia"/>
          <w:sz w:val="32"/>
          <w:szCs w:val="32"/>
        </w:rPr>
        <w:t>号区政务服务中心二楼综合受理窗口</w:t>
      </w:r>
    </w:p>
    <w:p w:rsidR="00891CE9" w:rsidRDefault="00891CE9" w:rsidP="00891CE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891CE9" w:rsidRDefault="00AE7470" w:rsidP="00891CE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附件：建筑施工企业安全生产许可证撤销名单</w:t>
      </w:r>
    </w:p>
    <w:p w:rsidR="00891CE9" w:rsidRDefault="00891CE9" w:rsidP="00891CE9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891CE9" w:rsidRDefault="00891CE9" w:rsidP="00891CE9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891CE9" w:rsidRDefault="00891CE9" w:rsidP="00891CE9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891CE9" w:rsidRDefault="00891CE9" w:rsidP="00891CE9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891CE9" w:rsidRPr="00891CE9" w:rsidRDefault="00891CE9" w:rsidP="00891CE9">
      <w:pPr>
        <w:spacing w:line="360" w:lineRule="auto"/>
        <w:ind w:rightChars="800" w:right="1680"/>
        <w:jc w:val="right"/>
        <w:rPr>
          <w:rFonts w:eastAsia="仿宋_GB2312"/>
          <w:sz w:val="32"/>
          <w:szCs w:val="32"/>
        </w:rPr>
      </w:pPr>
      <w:r w:rsidRPr="00891CE9">
        <w:rPr>
          <w:rFonts w:eastAsia="仿宋_GB2312"/>
          <w:sz w:val="32"/>
          <w:szCs w:val="32"/>
        </w:rPr>
        <w:t>2022</w:t>
      </w:r>
      <w:r w:rsidRPr="00891CE9">
        <w:rPr>
          <w:rFonts w:eastAsia="仿宋_GB2312" w:hint="eastAsia"/>
          <w:sz w:val="32"/>
          <w:szCs w:val="32"/>
        </w:rPr>
        <w:t>年</w:t>
      </w:r>
      <w:r w:rsidRPr="00891CE9">
        <w:rPr>
          <w:rFonts w:eastAsia="仿宋_GB2312"/>
          <w:sz w:val="32"/>
          <w:szCs w:val="32"/>
        </w:rPr>
        <w:t>5</w:t>
      </w:r>
      <w:r w:rsidRPr="00891CE9">
        <w:rPr>
          <w:rFonts w:eastAsia="仿宋_GB2312" w:hint="eastAsia"/>
          <w:sz w:val="32"/>
          <w:szCs w:val="32"/>
        </w:rPr>
        <w:t>月</w:t>
      </w:r>
      <w:r w:rsidRPr="00891CE9">
        <w:rPr>
          <w:rFonts w:eastAsia="仿宋_GB2312"/>
          <w:sz w:val="32"/>
          <w:szCs w:val="32"/>
        </w:rPr>
        <w:t>5</w:t>
      </w:r>
      <w:r w:rsidRPr="00891CE9">
        <w:rPr>
          <w:rFonts w:eastAsia="仿宋_GB2312" w:hint="eastAsia"/>
          <w:sz w:val="32"/>
          <w:szCs w:val="32"/>
        </w:rPr>
        <w:t>日</w:t>
      </w:r>
    </w:p>
    <w:p w:rsidR="00891CE9" w:rsidRPr="00BC6A4E" w:rsidRDefault="00AE7470" w:rsidP="00BC6A4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sectPr w:rsidR="00891CE9" w:rsidRPr="00BC6A4E" w:rsidSect="00891CE9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70" w:rsidRDefault="00AE7470" w:rsidP="00891CE9">
      <w:r>
        <w:separator/>
      </w:r>
    </w:p>
  </w:endnote>
  <w:endnote w:type="continuationSeparator" w:id="1">
    <w:p w:rsidR="00AE7470" w:rsidRDefault="00AE7470" w:rsidP="0089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E9" w:rsidRDefault="00AE7470">
    <w:pPr>
      <w:pStyle w:val="a6"/>
      <w:framePr w:w="631" w:wrap="around" w:vAnchor="text" w:hAnchor="margin" w:xAlign="outside" w:y="4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891CE9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891CE9">
      <w:rPr>
        <w:rStyle w:val="a9"/>
        <w:rFonts w:ascii="宋体" w:hAnsi="宋体"/>
        <w:sz w:val="28"/>
        <w:szCs w:val="28"/>
      </w:rPr>
      <w:fldChar w:fldCharType="separate"/>
    </w:r>
    <w:r w:rsidR="00BC6A4E">
      <w:rPr>
        <w:rStyle w:val="a9"/>
        <w:rFonts w:ascii="宋体" w:hAnsi="宋体"/>
        <w:noProof/>
        <w:sz w:val="28"/>
        <w:szCs w:val="28"/>
      </w:rPr>
      <w:t>2</w:t>
    </w:r>
    <w:r w:rsidR="00891CE9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891CE9" w:rsidRDefault="00891CE9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E9" w:rsidRDefault="00AE7470">
    <w:pPr>
      <w:pStyle w:val="a6"/>
      <w:framePr w:w="661" w:wrap="around" w:vAnchor="text" w:hAnchor="page" w:x="9631" w:y="49"/>
      <w:ind w:firstLineChars="50" w:firstLine="14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891CE9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891CE9">
      <w:rPr>
        <w:rStyle w:val="a9"/>
        <w:rFonts w:ascii="宋体" w:hAnsi="宋体"/>
        <w:sz w:val="28"/>
        <w:szCs w:val="28"/>
      </w:rPr>
      <w:fldChar w:fldCharType="separate"/>
    </w:r>
    <w:r w:rsidR="00BC6A4E">
      <w:rPr>
        <w:rStyle w:val="a9"/>
        <w:rFonts w:ascii="宋体" w:hAnsi="宋体"/>
        <w:noProof/>
        <w:sz w:val="28"/>
        <w:szCs w:val="28"/>
      </w:rPr>
      <w:t>1</w:t>
    </w:r>
    <w:r w:rsidR="00891CE9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891CE9" w:rsidRDefault="00891CE9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70" w:rsidRDefault="00AE7470" w:rsidP="00891CE9">
      <w:r>
        <w:separator/>
      </w:r>
    </w:p>
  </w:footnote>
  <w:footnote w:type="continuationSeparator" w:id="1">
    <w:p w:rsidR="00AE7470" w:rsidRDefault="00AE7470" w:rsidP="00891CE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字审修">
    <w15:presenceInfo w15:providerId="None" w15:userId="文字审修"/>
  </w15:person>
  <w15:person w15:author="程文焱">
    <w15:presenceInfo w15:providerId="None" w15:userId="程文焱"/>
  </w15:person>
  <w15:person w15:author="张廷胜">
    <w15:presenceInfo w15:providerId="None" w15:userId="张廷胜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87FFFF0C"/>
    <w:rsid w:val="9FE5396B"/>
    <w:rsid w:val="D6772A04"/>
    <w:rsid w:val="E3BF5DF9"/>
    <w:rsid w:val="EDB3C2B7"/>
    <w:rsid w:val="FBC65D68"/>
    <w:rsid w:val="FFFE95FC"/>
    <w:rsid w:val="00000F20"/>
    <w:rsid w:val="000654BF"/>
    <w:rsid w:val="000E5AD3"/>
    <w:rsid w:val="00172A27"/>
    <w:rsid w:val="00216D7C"/>
    <w:rsid w:val="00285642"/>
    <w:rsid w:val="002A50C9"/>
    <w:rsid w:val="002C4097"/>
    <w:rsid w:val="00381ACD"/>
    <w:rsid w:val="003B11BD"/>
    <w:rsid w:val="003E14D5"/>
    <w:rsid w:val="00487E51"/>
    <w:rsid w:val="004B50D7"/>
    <w:rsid w:val="004D13D9"/>
    <w:rsid w:val="005D037A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91CE9"/>
    <w:rsid w:val="008E7EC5"/>
    <w:rsid w:val="00900331"/>
    <w:rsid w:val="0092577D"/>
    <w:rsid w:val="00973629"/>
    <w:rsid w:val="0098400A"/>
    <w:rsid w:val="009C2FCF"/>
    <w:rsid w:val="009F0934"/>
    <w:rsid w:val="00A02254"/>
    <w:rsid w:val="00A0681E"/>
    <w:rsid w:val="00A37CFF"/>
    <w:rsid w:val="00AC5C51"/>
    <w:rsid w:val="00AE7470"/>
    <w:rsid w:val="00B30F8B"/>
    <w:rsid w:val="00B57537"/>
    <w:rsid w:val="00B61BF9"/>
    <w:rsid w:val="00BB42DD"/>
    <w:rsid w:val="00BC6A4E"/>
    <w:rsid w:val="00C61B22"/>
    <w:rsid w:val="00CF668D"/>
    <w:rsid w:val="00D003A1"/>
    <w:rsid w:val="00E20FA7"/>
    <w:rsid w:val="00E71DA6"/>
    <w:rsid w:val="00E92770"/>
    <w:rsid w:val="00F84EC7"/>
    <w:rsid w:val="2F6E2B88"/>
    <w:rsid w:val="3EFCBAE2"/>
    <w:rsid w:val="492A00A4"/>
    <w:rsid w:val="4F6FF317"/>
    <w:rsid w:val="55C8144C"/>
    <w:rsid w:val="59B16C72"/>
    <w:rsid w:val="5B47424C"/>
    <w:rsid w:val="69FD6906"/>
    <w:rsid w:val="77F5EE57"/>
    <w:rsid w:val="7DF7AB1A"/>
    <w:rsid w:val="7F7F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C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891CE9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891CE9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891CE9"/>
    <w:rPr>
      <w:sz w:val="18"/>
      <w:szCs w:val="18"/>
    </w:rPr>
  </w:style>
  <w:style w:type="paragraph" w:styleId="a6">
    <w:name w:val="footer"/>
    <w:basedOn w:val="a"/>
    <w:link w:val="Char"/>
    <w:qFormat/>
    <w:rsid w:val="0089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89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0"/>
    <w:qFormat/>
    <w:rsid w:val="00891CE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page number"/>
    <w:basedOn w:val="a0"/>
    <w:qFormat/>
    <w:rsid w:val="00891CE9"/>
  </w:style>
  <w:style w:type="character" w:styleId="aa">
    <w:name w:val="FollowedHyperlink"/>
    <w:basedOn w:val="a0"/>
    <w:qFormat/>
    <w:rsid w:val="00891CE9"/>
    <w:rPr>
      <w:color w:val="800080"/>
      <w:u w:val="single"/>
    </w:rPr>
  </w:style>
  <w:style w:type="character" w:styleId="ab">
    <w:name w:val="Hyperlink"/>
    <w:basedOn w:val="a0"/>
    <w:qFormat/>
    <w:rsid w:val="00891CE9"/>
    <w:rPr>
      <w:color w:val="0000FF"/>
      <w:u w:val="single"/>
    </w:rPr>
  </w:style>
  <w:style w:type="paragraph" w:customStyle="1" w:styleId="Style2">
    <w:name w:val="_Style 2"/>
    <w:basedOn w:val="a"/>
    <w:qFormat/>
    <w:rsid w:val="00891CE9"/>
  </w:style>
  <w:style w:type="paragraph" w:customStyle="1" w:styleId="Standard">
    <w:name w:val="Standard"/>
    <w:qFormat/>
    <w:rsid w:val="00891CE9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891CE9"/>
    <w:rPr>
      <w:rFonts w:ascii="Tahoma" w:hAnsi="Tahoma"/>
      <w:sz w:val="24"/>
      <w:szCs w:val="20"/>
    </w:rPr>
  </w:style>
  <w:style w:type="character" w:customStyle="1" w:styleId="Char0">
    <w:name w:val="标题 Char"/>
    <w:link w:val="a8"/>
    <w:qFormat/>
    <w:rsid w:val="00891CE9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891CE9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9</cp:revision>
  <cp:lastPrinted>2014-07-07T20:32:00Z</cp:lastPrinted>
  <dcterms:created xsi:type="dcterms:W3CDTF">2020-10-10T21:55:00Z</dcterms:created>
  <dcterms:modified xsi:type="dcterms:W3CDTF">2022-05-06T01:56:00Z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