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65" w:rsidRDefault="00316465">
      <w:pPr>
        <w:rPr>
          <w:rFonts w:eastAsia="仿宋_GB2312"/>
          <w:sz w:val="32"/>
          <w:szCs w:val="32"/>
        </w:rPr>
      </w:pPr>
    </w:p>
    <w:p w:rsidR="00316465" w:rsidRDefault="00316465">
      <w:pPr>
        <w:rPr>
          <w:rFonts w:eastAsia="仿宋_GB2312"/>
          <w:sz w:val="32"/>
          <w:szCs w:val="32"/>
        </w:rPr>
      </w:pPr>
    </w:p>
    <w:p w:rsidR="00316465" w:rsidRDefault="00316465">
      <w:pPr>
        <w:spacing w:line="360" w:lineRule="auto"/>
        <w:jc w:val="center"/>
        <w:rPr>
          <w:rFonts w:eastAsia="仿宋_GB2312"/>
          <w:sz w:val="32"/>
          <w:szCs w:val="32"/>
        </w:rPr>
      </w:pPr>
    </w:p>
    <w:p w:rsidR="00316465" w:rsidRDefault="00316465">
      <w:pPr>
        <w:jc w:val="center"/>
        <w:rPr>
          <w:rFonts w:eastAsia="仿宋_GB2312"/>
          <w:sz w:val="32"/>
          <w:szCs w:val="32"/>
        </w:rPr>
      </w:pPr>
    </w:p>
    <w:p w:rsidR="00316465" w:rsidRDefault="003102B5">
      <w:pPr>
        <w:jc w:val="center"/>
        <w:rPr>
          <w:rFonts w:eastAsia="仿宋_GB2312"/>
          <w:sz w:val="32"/>
          <w:szCs w:val="32"/>
        </w:rPr>
      </w:pPr>
      <w:r>
        <w:rPr>
          <w:rFonts w:eastAsia="仿宋_GB2312"/>
          <w:sz w:val="32"/>
          <w:szCs w:val="32"/>
        </w:rPr>
        <w:t>津滨审批</w:t>
      </w:r>
      <w:proofErr w:type="gramStart"/>
      <w:r>
        <w:rPr>
          <w:rFonts w:eastAsia="仿宋_GB2312"/>
          <w:sz w:val="32"/>
          <w:szCs w:val="32"/>
        </w:rPr>
        <w:t>二室准〔</w:t>
      </w:r>
      <w:r>
        <w:rPr>
          <w:rFonts w:eastAsia="仿宋_GB2312"/>
          <w:sz w:val="32"/>
          <w:szCs w:val="32"/>
        </w:rPr>
        <w:t>202</w:t>
      </w:r>
      <w:r>
        <w:rPr>
          <w:rFonts w:eastAsia="仿宋_GB2312"/>
          <w:sz w:val="32"/>
          <w:szCs w:val="32"/>
        </w:rPr>
        <w:t>4</w:t>
      </w:r>
      <w:r>
        <w:rPr>
          <w:rFonts w:eastAsia="仿宋_GB2312"/>
          <w:sz w:val="32"/>
          <w:szCs w:val="32"/>
        </w:rPr>
        <w:t>〕</w:t>
      </w:r>
      <w:proofErr w:type="gramEnd"/>
      <w:r>
        <w:rPr>
          <w:rFonts w:eastAsia="仿宋_GB2312" w:hint="eastAsia"/>
          <w:sz w:val="32"/>
          <w:szCs w:val="32"/>
        </w:rPr>
        <w:t>193</w:t>
      </w:r>
      <w:r>
        <w:rPr>
          <w:rFonts w:eastAsia="仿宋_GB2312"/>
          <w:sz w:val="32"/>
          <w:szCs w:val="32"/>
        </w:rPr>
        <w:t>号</w:t>
      </w:r>
    </w:p>
    <w:p w:rsidR="00316465" w:rsidRDefault="00316465">
      <w:pPr>
        <w:rPr>
          <w:rFonts w:eastAsia="仿宋_GB2312"/>
          <w:sz w:val="32"/>
          <w:szCs w:val="32"/>
        </w:rPr>
      </w:pPr>
    </w:p>
    <w:p w:rsidR="00316465" w:rsidRDefault="00316465">
      <w:pPr>
        <w:pStyle w:val="a9"/>
        <w:spacing w:line="580" w:lineRule="exact"/>
        <w:jc w:val="center"/>
        <w:rPr>
          <w:rFonts w:eastAsia="方正小标宋简体"/>
          <w:color w:val="000000"/>
          <w:sz w:val="15"/>
          <w:szCs w:val="15"/>
        </w:rPr>
      </w:pPr>
    </w:p>
    <w:p w:rsidR="00316465" w:rsidRDefault="003102B5">
      <w:pPr>
        <w:pStyle w:val="a9"/>
        <w:spacing w:line="580" w:lineRule="exact"/>
        <w:jc w:val="center"/>
        <w:rPr>
          <w:rFonts w:eastAsia="方正小标宋简体"/>
          <w:color w:val="000000"/>
          <w:sz w:val="44"/>
        </w:rPr>
      </w:pPr>
      <w:r>
        <w:rPr>
          <w:rFonts w:eastAsia="方正小标宋简体"/>
          <w:color w:val="000000"/>
          <w:sz w:val="44"/>
        </w:rPr>
        <w:t>关于</w:t>
      </w:r>
      <w:r>
        <w:rPr>
          <w:rFonts w:eastAsia="方正小标宋简体"/>
          <w:color w:val="000000"/>
          <w:sz w:val="44"/>
        </w:rPr>
        <w:t>北京化工研究院单中心催化剂中试装置</w:t>
      </w:r>
    </w:p>
    <w:p w:rsidR="00316465" w:rsidRDefault="003102B5">
      <w:pPr>
        <w:pStyle w:val="a9"/>
        <w:spacing w:line="580" w:lineRule="exact"/>
        <w:jc w:val="center"/>
        <w:rPr>
          <w:rFonts w:eastAsia="方正小标宋简体"/>
          <w:color w:val="000000"/>
          <w:sz w:val="44"/>
        </w:rPr>
      </w:pPr>
      <w:r>
        <w:rPr>
          <w:rFonts w:eastAsia="方正小标宋简体"/>
          <w:color w:val="000000"/>
          <w:sz w:val="44"/>
        </w:rPr>
        <w:t>项目</w:t>
      </w:r>
      <w:r>
        <w:rPr>
          <w:rFonts w:eastAsia="方正小标宋简体"/>
          <w:color w:val="000000"/>
          <w:sz w:val="44"/>
        </w:rPr>
        <w:t>环境影响报告书的批复</w:t>
      </w:r>
    </w:p>
    <w:p w:rsidR="00316465" w:rsidRDefault="00316465">
      <w:pPr>
        <w:spacing w:line="0" w:lineRule="atLeast"/>
        <w:jc w:val="center"/>
        <w:rPr>
          <w:b/>
          <w:color w:val="000000"/>
          <w:sz w:val="44"/>
        </w:rPr>
      </w:pPr>
    </w:p>
    <w:p w:rsidR="00316465" w:rsidRDefault="003102B5">
      <w:pPr>
        <w:spacing w:line="620" w:lineRule="exact"/>
        <w:textAlignment w:val="baseline"/>
        <w:rPr>
          <w:rFonts w:eastAsia="仿宋_GB2312"/>
          <w:sz w:val="32"/>
          <w:szCs w:val="32"/>
        </w:rPr>
      </w:pPr>
      <w:r>
        <w:rPr>
          <w:rFonts w:eastAsia="仿宋_GB2312"/>
          <w:bCs/>
          <w:color w:val="000000"/>
          <w:sz w:val="32"/>
          <w:szCs w:val="32"/>
        </w:rPr>
        <w:t>中石化北化院（天津）科技发展有限公司</w:t>
      </w:r>
      <w:r>
        <w:rPr>
          <w:rFonts w:eastAsia="仿宋_GB2312"/>
          <w:sz w:val="32"/>
          <w:szCs w:val="32"/>
        </w:rPr>
        <w:t>：</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你公司呈报的《</w:t>
      </w:r>
      <w:r>
        <w:rPr>
          <w:rFonts w:eastAsia="仿宋_GB2312"/>
          <w:sz w:val="32"/>
          <w:szCs w:val="32"/>
        </w:rPr>
        <w:t>关于</w:t>
      </w:r>
      <w:r>
        <w:rPr>
          <w:rFonts w:eastAsia="仿宋_GB2312"/>
          <w:sz w:val="32"/>
          <w:szCs w:val="32"/>
        </w:rPr>
        <w:t>中石化北化院（天津）科技发展有限公司</w:t>
      </w:r>
      <w:r>
        <w:rPr>
          <w:rFonts w:eastAsia="仿宋_GB2312"/>
          <w:sz w:val="32"/>
          <w:szCs w:val="32"/>
        </w:rPr>
        <w:t>北京化工研究院单中心催化剂中试装</w:t>
      </w:r>
      <w:bookmarkStart w:id="0" w:name="_GoBack"/>
      <w:bookmarkEnd w:id="0"/>
      <w:r>
        <w:rPr>
          <w:rFonts w:eastAsia="仿宋_GB2312"/>
          <w:sz w:val="32"/>
          <w:szCs w:val="32"/>
        </w:rPr>
        <w:t>置项目</w:t>
      </w:r>
      <w:r>
        <w:rPr>
          <w:rFonts w:eastAsia="仿宋_GB2312"/>
          <w:sz w:val="32"/>
          <w:szCs w:val="32"/>
        </w:rPr>
        <w:t>环境影响报告书的</w:t>
      </w:r>
      <w:r>
        <w:rPr>
          <w:rFonts w:eastAsia="仿宋_GB2312"/>
          <w:sz w:val="32"/>
          <w:szCs w:val="32"/>
        </w:rPr>
        <w:t>申请</w:t>
      </w:r>
      <w:r>
        <w:rPr>
          <w:rFonts w:eastAsia="仿宋_GB2312"/>
          <w:sz w:val="32"/>
          <w:szCs w:val="32"/>
        </w:rPr>
        <w:t>》、天津环科环境咨询有限公司《关于</w:t>
      </w:r>
      <w:r>
        <w:rPr>
          <w:rFonts w:eastAsia="仿宋_GB2312"/>
          <w:sz w:val="32"/>
          <w:szCs w:val="32"/>
        </w:rPr>
        <w:t>北京化工研究院单中心催化剂中试装置项目</w:t>
      </w:r>
      <w:r>
        <w:rPr>
          <w:rFonts w:eastAsia="仿宋_GB2312"/>
          <w:sz w:val="32"/>
          <w:szCs w:val="32"/>
        </w:rPr>
        <w:t>环境影响报告书的技术评估报告》（新区评估书〔</w:t>
      </w:r>
      <w:r>
        <w:rPr>
          <w:rFonts w:eastAsia="仿宋_GB2312"/>
          <w:sz w:val="32"/>
          <w:szCs w:val="32"/>
        </w:rPr>
        <w:t>202</w:t>
      </w:r>
      <w:r>
        <w:rPr>
          <w:rFonts w:eastAsia="仿宋_GB2312"/>
          <w:sz w:val="32"/>
          <w:szCs w:val="32"/>
        </w:rPr>
        <w:t>3</w:t>
      </w:r>
      <w:r>
        <w:rPr>
          <w:rFonts w:eastAsia="仿宋_GB2312"/>
          <w:sz w:val="32"/>
          <w:szCs w:val="32"/>
        </w:rPr>
        <w:t>〕</w:t>
      </w:r>
      <w:r>
        <w:rPr>
          <w:rFonts w:eastAsia="仿宋_GB2312"/>
          <w:sz w:val="32"/>
          <w:szCs w:val="32"/>
        </w:rPr>
        <w:t>15</w:t>
      </w:r>
      <w:r>
        <w:rPr>
          <w:rFonts w:eastAsia="仿宋_GB2312"/>
          <w:sz w:val="32"/>
          <w:szCs w:val="32"/>
        </w:rPr>
        <w:t>号）和联合泰泽环境科技发展有限公司《</w:t>
      </w:r>
      <w:r>
        <w:rPr>
          <w:rFonts w:eastAsia="仿宋_GB2312"/>
          <w:sz w:val="32"/>
          <w:szCs w:val="32"/>
        </w:rPr>
        <w:t>单中心催化剂中试装置项目</w:t>
      </w:r>
      <w:r>
        <w:rPr>
          <w:rFonts w:eastAsia="仿宋_GB2312"/>
          <w:sz w:val="32"/>
          <w:szCs w:val="32"/>
        </w:rPr>
        <w:t>环境影响报告书》等文件收悉。经我局研究，批复如下：</w:t>
      </w:r>
    </w:p>
    <w:p w:rsidR="00316465" w:rsidRDefault="003102B5">
      <w:pPr>
        <w:numPr>
          <w:ilvl w:val="0"/>
          <w:numId w:val="1"/>
        </w:numPr>
        <w:spacing w:line="620" w:lineRule="exact"/>
        <w:ind w:firstLine="640"/>
        <w:textAlignment w:val="baseline"/>
        <w:rPr>
          <w:rFonts w:eastAsia="仿宋_GB2312"/>
          <w:bCs/>
          <w:sz w:val="32"/>
          <w:szCs w:val="32"/>
        </w:rPr>
      </w:pPr>
      <w:r>
        <w:rPr>
          <w:rFonts w:eastAsia="仿宋_GB2312"/>
          <w:bCs/>
          <w:sz w:val="32"/>
          <w:szCs w:val="32"/>
        </w:rPr>
        <w:t>你公司位于</w:t>
      </w:r>
      <w:r>
        <w:rPr>
          <w:rFonts w:eastAsia="仿宋_GB2312"/>
          <w:bCs/>
          <w:sz w:val="32"/>
          <w:szCs w:val="32"/>
          <w:lang w:val="zh-CN"/>
        </w:rPr>
        <w:t>滨海新区大港石化三角地</w:t>
      </w:r>
      <w:r>
        <w:rPr>
          <w:rFonts w:eastAsia="仿宋_GB2312"/>
          <w:bCs/>
          <w:sz w:val="32"/>
          <w:szCs w:val="32"/>
          <w:lang w:val="zh-CN"/>
        </w:rPr>
        <w:t>DGb</w:t>
      </w:r>
      <w:r>
        <w:rPr>
          <w:rFonts w:eastAsia="仿宋_GB2312"/>
          <w:bCs/>
          <w:sz w:val="32"/>
          <w:szCs w:val="32"/>
          <w:lang w:val="zh-CN"/>
        </w:rPr>
        <w:t>（</w:t>
      </w:r>
      <w:r>
        <w:rPr>
          <w:rFonts w:eastAsia="仿宋_GB2312"/>
          <w:bCs/>
          <w:sz w:val="32"/>
          <w:szCs w:val="32"/>
          <w:lang w:val="zh-CN"/>
        </w:rPr>
        <w:t>09</w:t>
      </w:r>
      <w:r>
        <w:rPr>
          <w:rFonts w:eastAsia="仿宋_GB2312"/>
          <w:bCs/>
          <w:sz w:val="32"/>
          <w:szCs w:val="32"/>
          <w:lang w:val="zh-CN"/>
        </w:rPr>
        <w:t>）</w:t>
      </w:r>
      <w:r>
        <w:rPr>
          <w:rFonts w:eastAsia="仿宋_GB2312"/>
          <w:bCs/>
          <w:sz w:val="32"/>
          <w:szCs w:val="32"/>
          <w:lang w:val="zh-CN"/>
        </w:rPr>
        <w:t>01</w:t>
      </w:r>
      <w:proofErr w:type="gramStart"/>
      <w:r>
        <w:rPr>
          <w:rFonts w:eastAsia="仿宋_GB2312"/>
          <w:bCs/>
          <w:sz w:val="32"/>
          <w:szCs w:val="32"/>
          <w:lang w:val="zh-CN"/>
        </w:rPr>
        <w:t>单元北</w:t>
      </w:r>
      <w:proofErr w:type="gramEnd"/>
      <w:r>
        <w:rPr>
          <w:rFonts w:eastAsia="仿宋_GB2312"/>
          <w:bCs/>
          <w:sz w:val="32"/>
          <w:szCs w:val="32"/>
          <w:lang w:val="zh-CN"/>
        </w:rPr>
        <w:t>围堤路以南</w:t>
      </w:r>
      <w:r>
        <w:rPr>
          <w:rFonts w:eastAsia="仿宋_GB2312"/>
          <w:bCs/>
          <w:sz w:val="32"/>
          <w:szCs w:val="32"/>
          <w:lang w:val="zh-CN"/>
        </w:rPr>
        <w:t>07-09</w:t>
      </w:r>
      <w:r>
        <w:rPr>
          <w:rFonts w:eastAsia="仿宋_GB2312"/>
          <w:bCs/>
          <w:sz w:val="32"/>
          <w:szCs w:val="32"/>
          <w:lang w:val="zh-CN"/>
        </w:rPr>
        <w:t>地块</w:t>
      </w:r>
      <w:r>
        <w:rPr>
          <w:rFonts w:eastAsia="仿宋_GB2312"/>
          <w:bCs/>
          <w:sz w:val="32"/>
          <w:szCs w:val="32"/>
        </w:rPr>
        <w:t>（</w:t>
      </w:r>
      <w:r>
        <w:rPr>
          <w:rFonts w:eastAsia="仿宋_GB2312"/>
          <w:bCs/>
          <w:sz w:val="32"/>
          <w:szCs w:val="32"/>
        </w:rPr>
        <w:t>大港万欣街以东，金源路以北</w:t>
      </w:r>
      <w:r>
        <w:rPr>
          <w:rFonts w:eastAsia="仿宋_GB2312"/>
          <w:bCs/>
          <w:sz w:val="32"/>
          <w:szCs w:val="32"/>
        </w:rPr>
        <w:t>）</w:t>
      </w:r>
      <w:r>
        <w:rPr>
          <w:rFonts w:eastAsia="仿宋_GB2312" w:hint="eastAsia"/>
          <w:bCs/>
          <w:sz w:val="32"/>
          <w:szCs w:val="32"/>
        </w:rPr>
        <w:t>，</w:t>
      </w:r>
      <w:r>
        <w:rPr>
          <w:rFonts w:eastAsia="仿宋_GB2312"/>
          <w:bCs/>
          <w:sz w:val="32"/>
          <w:szCs w:val="32"/>
        </w:rPr>
        <w:t>拟在现有厂区内</w:t>
      </w:r>
      <w:r>
        <w:rPr>
          <w:rFonts w:eastAsia="仿宋_GB2312"/>
          <w:bCs/>
          <w:sz w:val="32"/>
          <w:szCs w:val="32"/>
        </w:rPr>
        <w:t>新建</w:t>
      </w:r>
      <w:r>
        <w:rPr>
          <w:rFonts w:eastAsia="仿宋_GB2312"/>
          <w:bCs/>
          <w:sz w:val="32"/>
          <w:szCs w:val="32"/>
        </w:rPr>
        <w:t>一座</w:t>
      </w:r>
      <w:proofErr w:type="gramStart"/>
      <w:r>
        <w:rPr>
          <w:rFonts w:eastAsia="仿宋_GB2312"/>
          <w:bCs/>
          <w:sz w:val="32"/>
          <w:szCs w:val="32"/>
        </w:rPr>
        <w:t>单中心</w:t>
      </w:r>
      <w:proofErr w:type="gramEnd"/>
      <w:r>
        <w:rPr>
          <w:rFonts w:eastAsia="仿宋_GB2312"/>
          <w:bCs/>
          <w:sz w:val="32"/>
          <w:szCs w:val="32"/>
        </w:rPr>
        <w:t>催化剂中试厂房，内设一套</w:t>
      </w:r>
      <w:proofErr w:type="gramStart"/>
      <w:r>
        <w:rPr>
          <w:rFonts w:eastAsia="仿宋_GB2312"/>
          <w:bCs/>
          <w:sz w:val="32"/>
          <w:szCs w:val="32"/>
        </w:rPr>
        <w:t>单中心</w:t>
      </w:r>
      <w:proofErr w:type="gramEnd"/>
      <w:r>
        <w:rPr>
          <w:rFonts w:eastAsia="仿宋_GB2312"/>
          <w:bCs/>
          <w:sz w:val="32"/>
          <w:szCs w:val="32"/>
        </w:rPr>
        <w:t>催化剂中试装置，包括茂化合物合成单元（主催化剂）、硼化</w:t>
      </w:r>
      <w:r>
        <w:rPr>
          <w:rFonts w:eastAsia="仿宋_GB2312"/>
          <w:bCs/>
          <w:sz w:val="32"/>
          <w:szCs w:val="32"/>
        </w:rPr>
        <w:lastRenderedPageBreak/>
        <w:t>合物合成单元（助催化剂），进行高端聚烯烃（聚烯烃弹性体）用</w:t>
      </w:r>
      <w:proofErr w:type="gramStart"/>
      <w:r>
        <w:rPr>
          <w:rFonts w:eastAsia="仿宋_GB2312"/>
          <w:bCs/>
          <w:sz w:val="32"/>
          <w:szCs w:val="32"/>
        </w:rPr>
        <w:t>单中心</w:t>
      </w:r>
      <w:proofErr w:type="gramEnd"/>
      <w:r>
        <w:rPr>
          <w:rFonts w:eastAsia="仿宋_GB2312"/>
          <w:bCs/>
          <w:sz w:val="32"/>
          <w:szCs w:val="32"/>
        </w:rPr>
        <w:t>催化剂及助催化剂中试放大研究；公辅储运设施主要依托现有，</w:t>
      </w:r>
      <w:r>
        <w:rPr>
          <w:rFonts w:eastAsia="仿宋_GB2312"/>
          <w:bCs/>
          <w:sz w:val="32"/>
          <w:szCs w:val="32"/>
        </w:rPr>
        <w:t>另</w:t>
      </w:r>
      <w:r>
        <w:rPr>
          <w:rFonts w:eastAsia="仿宋_GB2312"/>
          <w:bCs/>
          <w:sz w:val="32"/>
          <w:szCs w:val="32"/>
        </w:rPr>
        <w:t>新增配电室一座、冷油站一座、</w:t>
      </w:r>
      <w:proofErr w:type="gramStart"/>
      <w:r>
        <w:rPr>
          <w:rFonts w:eastAsia="仿宋_GB2312"/>
          <w:bCs/>
          <w:sz w:val="32"/>
          <w:szCs w:val="32"/>
        </w:rPr>
        <w:t>烷基锂</w:t>
      </w:r>
      <w:r>
        <w:rPr>
          <w:rFonts w:eastAsia="仿宋_GB2312"/>
          <w:bCs/>
          <w:sz w:val="32"/>
          <w:szCs w:val="32"/>
        </w:rPr>
        <w:t>站一座</w:t>
      </w:r>
      <w:proofErr w:type="gramEnd"/>
      <w:r>
        <w:rPr>
          <w:rFonts w:eastAsia="仿宋_GB2312"/>
          <w:bCs/>
          <w:sz w:val="32"/>
          <w:szCs w:val="32"/>
        </w:rPr>
        <w:t>；</w:t>
      </w:r>
      <w:r>
        <w:rPr>
          <w:rFonts w:eastAsia="仿宋_GB2312"/>
          <w:bCs/>
          <w:sz w:val="32"/>
          <w:szCs w:val="32"/>
        </w:rPr>
        <w:t>依托现有原料精制设备，并新建丁醚、二氯乙烷精制区、苯胺精制区。该项目</w:t>
      </w:r>
      <w:r>
        <w:rPr>
          <w:rFonts w:eastAsia="仿宋_GB2312"/>
          <w:bCs/>
          <w:sz w:val="32"/>
          <w:szCs w:val="32"/>
        </w:rPr>
        <w:t>的</w:t>
      </w:r>
      <w:r>
        <w:rPr>
          <w:rFonts w:eastAsia="仿宋_GB2312"/>
          <w:bCs/>
          <w:sz w:val="32"/>
          <w:szCs w:val="32"/>
        </w:rPr>
        <w:t>中试期限</w:t>
      </w:r>
      <w:r>
        <w:rPr>
          <w:rFonts w:eastAsia="仿宋_GB2312"/>
          <w:bCs/>
          <w:sz w:val="32"/>
          <w:szCs w:val="32"/>
        </w:rPr>
        <w:t>为</w:t>
      </w:r>
      <w:r>
        <w:rPr>
          <w:rFonts w:eastAsia="仿宋_GB2312"/>
          <w:bCs/>
          <w:sz w:val="32"/>
          <w:szCs w:val="32"/>
        </w:rPr>
        <w:t>15</w:t>
      </w:r>
      <w:r>
        <w:rPr>
          <w:rFonts w:eastAsia="仿宋_GB2312"/>
          <w:bCs/>
          <w:sz w:val="32"/>
          <w:szCs w:val="32"/>
        </w:rPr>
        <w:t>年，开展茂化合物中试试验</w:t>
      </w:r>
      <w:r>
        <w:rPr>
          <w:rFonts w:eastAsia="仿宋_GB2312"/>
          <w:bCs/>
          <w:sz w:val="32"/>
          <w:szCs w:val="32"/>
        </w:rPr>
        <w:t>80</w:t>
      </w:r>
      <w:r>
        <w:rPr>
          <w:rFonts w:eastAsia="仿宋_GB2312"/>
          <w:bCs/>
          <w:sz w:val="32"/>
          <w:szCs w:val="32"/>
        </w:rPr>
        <w:t>批次</w:t>
      </w:r>
      <w:r>
        <w:rPr>
          <w:rFonts w:eastAsia="仿宋_GB2312"/>
          <w:bCs/>
          <w:sz w:val="32"/>
          <w:szCs w:val="32"/>
        </w:rPr>
        <w:t>/</w:t>
      </w:r>
      <w:r>
        <w:rPr>
          <w:rFonts w:eastAsia="仿宋_GB2312"/>
          <w:bCs/>
          <w:sz w:val="32"/>
          <w:szCs w:val="32"/>
        </w:rPr>
        <w:t>年（包括</w:t>
      </w:r>
      <w:r>
        <w:rPr>
          <w:rFonts w:eastAsia="仿宋_GB2312"/>
          <w:bCs/>
          <w:sz w:val="32"/>
          <w:szCs w:val="32"/>
        </w:rPr>
        <w:t>1</w:t>
      </w:r>
      <w:r>
        <w:rPr>
          <w:rFonts w:eastAsia="仿宋_GB2312"/>
          <w:bCs/>
          <w:sz w:val="32"/>
          <w:szCs w:val="32"/>
        </w:rPr>
        <w:t>种主要工况、</w:t>
      </w:r>
      <w:r>
        <w:rPr>
          <w:rFonts w:eastAsia="仿宋_GB2312"/>
          <w:bCs/>
          <w:sz w:val="32"/>
          <w:szCs w:val="32"/>
        </w:rPr>
        <w:t>4</w:t>
      </w:r>
      <w:r>
        <w:rPr>
          <w:rFonts w:eastAsia="仿宋_GB2312"/>
          <w:bCs/>
          <w:sz w:val="32"/>
          <w:szCs w:val="32"/>
        </w:rPr>
        <w:t>种柔性工况，每种柔性工况</w:t>
      </w:r>
      <w:r>
        <w:rPr>
          <w:rFonts w:eastAsia="仿宋_GB2312"/>
          <w:bCs/>
          <w:sz w:val="32"/>
          <w:szCs w:val="32"/>
        </w:rPr>
        <w:t>10</w:t>
      </w:r>
      <w:r>
        <w:rPr>
          <w:rFonts w:eastAsia="仿宋_GB2312"/>
          <w:bCs/>
          <w:sz w:val="32"/>
          <w:szCs w:val="32"/>
        </w:rPr>
        <w:t>批次</w:t>
      </w:r>
      <w:r>
        <w:rPr>
          <w:rFonts w:eastAsia="仿宋_GB2312"/>
          <w:bCs/>
          <w:sz w:val="32"/>
          <w:szCs w:val="32"/>
        </w:rPr>
        <w:t>/</w:t>
      </w:r>
      <w:r>
        <w:rPr>
          <w:rFonts w:eastAsia="仿宋_GB2312"/>
          <w:bCs/>
          <w:sz w:val="32"/>
          <w:szCs w:val="32"/>
        </w:rPr>
        <w:t>年，不与主要工况同时开展）、茂化合物固体试制品量</w:t>
      </w:r>
      <w:r>
        <w:rPr>
          <w:rFonts w:eastAsia="仿宋_GB2312"/>
          <w:bCs/>
          <w:sz w:val="32"/>
          <w:szCs w:val="32"/>
        </w:rPr>
        <w:t>1</w:t>
      </w:r>
      <w:r>
        <w:rPr>
          <w:rFonts w:eastAsia="仿宋_GB2312"/>
          <w:bCs/>
          <w:sz w:val="32"/>
          <w:szCs w:val="32"/>
        </w:rPr>
        <w:t>吨</w:t>
      </w:r>
      <w:r>
        <w:rPr>
          <w:rFonts w:eastAsia="仿宋_GB2312"/>
          <w:bCs/>
          <w:sz w:val="32"/>
          <w:szCs w:val="32"/>
        </w:rPr>
        <w:t>/</w:t>
      </w:r>
      <w:r>
        <w:rPr>
          <w:rFonts w:eastAsia="仿宋_GB2312"/>
          <w:bCs/>
          <w:sz w:val="32"/>
          <w:szCs w:val="32"/>
        </w:rPr>
        <w:t>年；开展硼化合物中试试验</w:t>
      </w:r>
      <w:r>
        <w:rPr>
          <w:rFonts w:eastAsia="仿宋_GB2312"/>
          <w:bCs/>
          <w:sz w:val="32"/>
          <w:szCs w:val="32"/>
        </w:rPr>
        <w:t>67</w:t>
      </w:r>
      <w:r>
        <w:rPr>
          <w:rFonts w:eastAsia="仿宋_GB2312"/>
          <w:bCs/>
          <w:sz w:val="32"/>
          <w:szCs w:val="32"/>
        </w:rPr>
        <w:t>批次</w:t>
      </w:r>
      <w:r>
        <w:rPr>
          <w:rFonts w:eastAsia="仿宋_GB2312"/>
          <w:bCs/>
          <w:sz w:val="32"/>
          <w:szCs w:val="32"/>
        </w:rPr>
        <w:t>/</w:t>
      </w:r>
      <w:r>
        <w:rPr>
          <w:rFonts w:eastAsia="仿宋_GB2312"/>
          <w:bCs/>
          <w:sz w:val="32"/>
          <w:szCs w:val="32"/>
        </w:rPr>
        <w:t>年（包括</w:t>
      </w:r>
      <w:r>
        <w:rPr>
          <w:rFonts w:eastAsia="仿宋_GB2312"/>
          <w:bCs/>
          <w:sz w:val="32"/>
          <w:szCs w:val="32"/>
        </w:rPr>
        <w:t>1</w:t>
      </w:r>
      <w:r>
        <w:rPr>
          <w:rFonts w:eastAsia="仿宋_GB2312"/>
          <w:bCs/>
          <w:sz w:val="32"/>
          <w:szCs w:val="32"/>
        </w:rPr>
        <w:t>种主要工况、</w:t>
      </w:r>
      <w:r>
        <w:rPr>
          <w:rFonts w:eastAsia="仿宋_GB2312"/>
          <w:bCs/>
          <w:sz w:val="32"/>
          <w:szCs w:val="32"/>
        </w:rPr>
        <w:t>2</w:t>
      </w:r>
      <w:r>
        <w:rPr>
          <w:rFonts w:eastAsia="仿宋_GB2312"/>
          <w:bCs/>
          <w:sz w:val="32"/>
          <w:szCs w:val="32"/>
        </w:rPr>
        <w:t>种柔性工况，每种柔性工况</w:t>
      </w:r>
      <w:r>
        <w:rPr>
          <w:rFonts w:eastAsia="仿宋_GB2312"/>
          <w:bCs/>
          <w:sz w:val="32"/>
          <w:szCs w:val="32"/>
        </w:rPr>
        <w:t>1</w:t>
      </w:r>
      <w:r>
        <w:rPr>
          <w:rFonts w:eastAsia="仿宋_GB2312"/>
          <w:bCs/>
          <w:sz w:val="32"/>
          <w:szCs w:val="32"/>
        </w:rPr>
        <w:t>批次</w:t>
      </w:r>
      <w:r>
        <w:rPr>
          <w:rFonts w:eastAsia="仿宋_GB2312"/>
          <w:bCs/>
          <w:sz w:val="32"/>
          <w:szCs w:val="32"/>
        </w:rPr>
        <w:t>/</w:t>
      </w:r>
      <w:r>
        <w:rPr>
          <w:rFonts w:eastAsia="仿宋_GB2312"/>
          <w:bCs/>
          <w:sz w:val="32"/>
          <w:szCs w:val="32"/>
        </w:rPr>
        <w:t>年，不与主要工况同时开展）、硼化合物固体试制品量</w:t>
      </w:r>
      <w:r>
        <w:rPr>
          <w:rFonts w:eastAsia="仿宋_GB2312"/>
          <w:bCs/>
          <w:sz w:val="32"/>
          <w:szCs w:val="32"/>
        </w:rPr>
        <w:t>5</w:t>
      </w:r>
      <w:r>
        <w:rPr>
          <w:rFonts w:eastAsia="仿宋_GB2312"/>
          <w:bCs/>
          <w:sz w:val="32"/>
          <w:szCs w:val="32"/>
        </w:rPr>
        <w:t>吨</w:t>
      </w:r>
      <w:r>
        <w:rPr>
          <w:rFonts w:eastAsia="仿宋_GB2312"/>
          <w:bCs/>
          <w:sz w:val="32"/>
          <w:szCs w:val="32"/>
        </w:rPr>
        <w:t>/</w:t>
      </w:r>
      <w:r>
        <w:rPr>
          <w:rFonts w:eastAsia="仿宋_GB2312"/>
          <w:bCs/>
          <w:sz w:val="32"/>
          <w:szCs w:val="32"/>
        </w:rPr>
        <w:t>年；现有试验规模保持不变。</w:t>
      </w:r>
      <w:r>
        <w:rPr>
          <w:rFonts w:eastAsia="仿宋_GB2312"/>
          <w:color w:val="000000"/>
          <w:sz w:val="32"/>
          <w:szCs w:val="32"/>
        </w:rPr>
        <w:t>项目总</w:t>
      </w:r>
      <w:r>
        <w:rPr>
          <w:rFonts w:eastAsia="仿宋_GB2312"/>
          <w:bCs/>
          <w:sz w:val="32"/>
          <w:szCs w:val="32"/>
        </w:rPr>
        <w:t>投资</w:t>
      </w:r>
      <w:r>
        <w:rPr>
          <w:rFonts w:eastAsia="仿宋_GB2312"/>
          <w:bCs/>
          <w:sz w:val="32"/>
          <w:szCs w:val="32"/>
        </w:rPr>
        <w:t>9567.27</w:t>
      </w:r>
      <w:r>
        <w:rPr>
          <w:rFonts w:eastAsia="仿宋_GB2312"/>
          <w:bCs/>
          <w:sz w:val="32"/>
          <w:szCs w:val="32"/>
        </w:rPr>
        <w:t>万</w:t>
      </w:r>
      <w:r>
        <w:rPr>
          <w:rFonts w:eastAsia="仿宋_GB2312"/>
          <w:bCs/>
          <w:sz w:val="32"/>
          <w:szCs w:val="32"/>
        </w:rPr>
        <w:t>元，其中环保投资</w:t>
      </w:r>
      <w:r>
        <w:rPr>
          <w:rFonts w:eastAsia="仿宋_GB2312"/>
          <w:bCs/>
          <w:sz w:val="32"/>
          <w:szCs w:val="32"/>
        </w:rPr>
        <w:t>224</w:t>
      </w:r>
      <w:r>
        <w:rPr>
          <w:rFonts w:eastAsia="仿宋_GB2312"/>
          <w:bCs/>
          <w:sz w:val="32"/>
          <w:szCs w:val="32"/>
        </w:rPr>
        <w:t>万元，占总投资额的</w:t>
      </w:r>
      <w:r>
        <w:rPr>
          <w:rFonts w:eastAsia="仿宋_GB2312" w:hint="eastAsia"/>
          <w:bCs/>
          <w:sz w:val="32"/>
          <w:szCs w:val="32"/>
        </w:rPr>
        <w:t>2.29</w:t>
      </w:r>
      <w:r>
        <w:rPr>
          <w:rFonts w:eastAsia="仿宋_GB2312"/>
          <w:bCs/>
          <w:sz w:val="32"/>
          <w:szCs w:val="32"/>
        </w:rPr>
        <w:t>%</w:t>
      </w:r>
      <w:r>
        <w:rPr>
          <w:rFonts w:eastAsia="仿宋_GB2312"/>
          <w:bCs/>
          <w:sz w:val="32"/>
          <w:szCs w:val="32"/>
        </w:rPr>
        <w:t>。</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202</w:t>
      </w:r>
      <w:r>
        <w:rPr>
          <w:rFonts w:eastAsia="仿宋_GB2312"/>
          <w:sz w:val="32"/>
          <w:szCs w:val="32"/>
        </w:rPr>
        <w:t>4</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18</w:t>
      </w:r>
      <w:r>
        <w:rPr>
          <w:rFonts w:eastAsia="仿宋_GB2312"/>
          <w:sz w:val="32"/>
          <w:szCs w:val="32"/>
        </w:rPr>
        <w:t>日至</w:t>
      </w:r>
      <w:r>
        <w:rPr>
          <w:rFonts w:eastAsia="仿宋_GB2312"/>
          <w:sz w:val="32"/>
          <w:szCs w:val="32"/>
        </w:rPr>
        <w:t>7</w:t>
      </w:r>
      <w:r>
        <w:rPr>
          <w:rFonts w:eastAsia="仿宋_GB2312"/>
          <w:sz w:val="32"/>
          <w:szCs w:val="32"/>
        </w:rPr>
        <w:t>月</w:t>
      </w:r>
      <w:r>
        <w:rPr>
          <w:rFonts w:eastAsia="仿宋_GB2312"/>
          <w:sz w:val="32"/>
          <w:szCs w:val="32"/>
        </w:rPr>
        <w:t>1</w:t>
      </w:r>
      <w:r>
        <w:rPr>
          <w:rFonts w:eastAsia="仿宋_GB2312"/>
          <w:sz w:val="32"/>
          <w:szCs w:val="32"/>
        </w:rPr>
        <w:t>日，我局将该</w:t>
      </w:r>
      <w:proofErr w:type="gramStart"/>
      <w:r>
        <w:rPr>
          <w:rFonts w:eastAsia="仿宋_GB2312"/>
          <w:sz w:val="32"/>
          <w:szCs w:val="32"/>
        </w:rPr>
        <w:t>项目环评报告</w:t>
      </w:r>
      <w:proofErr w:type="gramEnd"/>
      <w:r>
        <w:rPr>
          <w:rFonts w:eastAsia="仿宋_GB2312"/>
          <w:sz w:val="32"/>
          <w:szCs w:val="32"/>
        </w:rPr>
        <w:t>的受理情况进行了公示；</w:t>
      </w:r>
      <w:r>
        <w:rPr>
          <w:rFonts w:eastAsia="仿宋_GB2312"/>
          <w:sz w:val="32"/>
          <w:szCs w:val="32"/>
        </w:rPr>
        <w:t>7</w:t>
      </w:r>
      <w:r>
        <w:rPr>
          <w:rFonts w:eastAsia="仿宋_GB2312"/>
          <w:sz w:val="32"/>
          <w:szCs w:val="32"/>
        </w:rPr>
        <w:t>月</w:t>
      </w:r>
      <w:r>
        <w:rPr>
          <w:rFonts w:eastAsia="仿宋_GB2312"/>
          <w:sz w:val="32"/>
          <w:szCs w:val="32"/>
        </w:rPr>
        <w:t>1</w:t>
      </w:r>
      <w:r>
        <w:rPr>
          <w:rFonts w:eastAsia="仿宋_GB2312" w:hint="eastAsia"/>
          <w:sz w:val="32"/>
          <w:szCs w:val="32"/>
        </w:rPr>
        <w:t>2</w:t>
      </w:r>
      <w:r>
        <w:rPr>
          <w:rFonts w:eastAsia="仿宋_GB2312"/>
          <w:sz w:val="32"/>
          <w:szCs w:val="32"/>
        </w:rPr>
        <w:t>日至</w:t>
      </w:r>
      <w:r>
        <w:rPr>
          <w:rFonts w:eastAsia="仿宋_GB2312"/>
          <w:sz w:val="32"/>
          <w:szCs w:val="32"/>
        </w:rPr>
        <w:t>7</w:t>
      </w:r>
      <w:r>
        <w:rPr>
          <w:rFonts w:eastAsia="仿宋_GB2312"/>
          <w:sz w:val="32"/>
          <w:szCs w:val="32"/>
        </w:rPr>
        <w:t>月</w:t>
      </w:r>
      <w:r>
        <w:rPr>
          <w:rFonts w:eastAsia="仿宋_GB2312"/>
          <w:sz w:val="32"/>
          <w:szCs w:val="32"/>
        </w:rPr>
        <w:t>1</w:t>
      </w:r>
      <w:r>
        <w:rPr>
          <w:rFonts w:eastAsia="仿宋_GB2312" w:hint="eastAsia"/>
          <w:sz w:val="32"/>
          <w:szCs w:val="32"/>
        </w:rPr>
        <w:t>8</w:t>
      </w:r>
      <w:r>
        <w:rPr>
          <w:rFonts w:eastAsia="仿宋_GB2312"/>
          <w:sz w:val="32"/>
          <w:szCs w:val="32"/>
        </w:rPr>
        <w:t>日，将该</w:t>
      </w:r>
      <w:proofErr w:type="gramStart"/>
      <w:r>
        <w:rPr>
          <w:rFonts w:eastAsia="仿宋_GB2312"/>
          <w:sz w:val="32"/>
          <w:szCs w:val="32"/>
        </w:rPr>
        <w:t>项目环</w:t>
      </w:r>
      <w:proofErr w:type="gramEnd"/>
      <w:r>
        <w:rPr>
          <w:rFonts w:eastAsia="仿宋_GB2312"/>
          <w:sz w:val="32"/>
          <w:szCs w:val="32"/>
        </w:rPr>
        <w:t>评拟批复情况进行了公示；根据公众反馈意见情况及环</w:t>
      </w:r>
      <w:proofErr w:type="gramStart"/>
      <w:r>
        <w:rPr>
          <w:rFonts w:eastAsia="仿宋_GB2312"/>
          <w:sz w:val="32"/>
          <w:szCs w:val="32"/>
        </w:rPr>
        <w:t>评报告</w:t>
      </w:r>
      <w:proofErr w:type="gramEnd"/>
      <w:r>
        <w:rPr>
          <w:rFonts w:eastAsia="仿宋_GB2312"/>
          <w:sz w:val="32"/>
          <w:szCs w:val="32"/>
        </w:rPr>
        <w:t>结论，在严格落实环</w:t>
      </w:r>
      <w:proofErr w:type="gramStart"/>
      <w:r>
        <w:rPr>
          <w:rFonts w:eastAsia="仿宋_GB2312"/>
          <w:sz w:val="32"/>
          <w:szCs w:val="32"/>
        </w:rPr>
        <w:t>评报告</w:t>
      </w:r>
      <w:proofErr w:type="gramEnd"/>
      <w:r>
        <w:rPr>
          <w:rFonts w:eastAsia="仿宋_GB2312"/>
          <w:sz w:val="32"/>
          <w:szCs w:val="32"/>
        </w:rPr>
        <w:t>所提出的各项污染防治措施、确保各类污染物稳定达标的前提下，项目具备环境可行性。</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二、在项目建设和运行期间，你公司应重点做好以下工作：</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施工期间应严格执行国家相关环保法律法规和落实环</w:t>
      </w:r>
      <w:proofErr w:type="gramStart"/>
      <w:r>
        <w:rPr>
          <w:rFonts w:eastAsia="仿宋_GB2312"/>
          <w:sz w:val="32"/>
          <w:szCs w:val="32"/>
        </w:rPr>
        <w:t>评报告</w:t>
      </w:r>
      <w:proofErr w:type="gramEnd"/>
      <w:r>
        <w:rPr>
          <w:rFonts w:eastAsia="仿宋_GB2312"/>
          <w:sz w:val="32"/>
          <w:szCs w:val="32"/>
        </w:rPr>
        <w:t>中提出的污染防范措施：做到合法施工，文明生产，减少扬尘污染；妥善处理施工废水和固体废弃物；合理安排施工时间，加强对高噪声机械的管理。</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2.</w:t>
      </w:r>
      <w:r>
        <w:rPr>
          <w:rFonts w:eastAsia="仿宋_GB2312"/>
          <w:sz w:val="32"/>
          <w:szCs w:val="32"/>
        </w:rPr>
        <w:t>采取成熟可靠的治理工艺，对各类废气进行治理：</w:t>
      </w:r>
    </w:p>
    <w:p w:rsidR="00316465" w:rsidRDefault="003102B5">
      <w:pPr>
        <w:spacing w:line="620" w:lineRule="exact"/>
        <w:ind w:firstLineChars="200" w:firstLine="640"/>
        <w:rPr>
          <w:rFonts w:eastAsia="仿宋_GB2312"/>
          <w:bCs/>
          <w:sz w:val="32"/>
          <w:szCs w:val="32"/>
        </w:rPr>
      </w:pPr>
      <w:r>
        <w:rPr>
          <w:rFonts w:eastAsia="仿宋_GB2312"/>
          <w:bCs/>
          <w:sz w:val="32"/>
          <w:szCs w:val="32"/>
        </w:rPr>
        <w:lastRenderedPageBreak/>
        <w:t>中试工艺废气含卤素废气中酸性废气先经</w:t>
      </w:r>
      <w:r>
        <w:rPr>
          <w:rFonts w:eastAsia="仿宋_GB2312" w:hint="eastAsia"/>
          <w:bCs/>
          <w:sz w:val="32"/>
          <w:szCs w:val="32"/>
        </w:rPr>
        <w:t>“</w:t>
      </w:r>
      <w:r>
        <w:rPr>
          <w:rFonts w:eastAsia="仿宋_GB2312"/>
          <w:bCs/>
          <w:sz w:val="32"/>
          <w:szCs w:val="32"/>
        </w:rPr>
        <w:t>碱液喷淋塔</w:t>
      </w:r>
      <w:r>
        <w:rPr>
          <w:rFonts w:eastAsia="仿宋_GB2312" w:hint="eastAsia"/>
          <w:bCs/>
          <w:sz w:val="32"/>
          <w:szCs w:val="32"/>
        </w:rPr>
        <w:t>”</w:t>
      </w:r>
      <w:r>
        <w:rPr>
          <w:rFonts w:eastAsia="仿宋_GB2312"/>
          <w:bCs/>
          <w:sz w:val="32"/>
          <w:szCs w:val="32"/>
        </w:rPr>
        <w:t>预处理，再与其他含卤素废气一并进入新建一套</w:t>
      </w:r>
      <w:r>
        <w:rPr>
          <w:rFonts w:eastAsia="仿宋_GB2312" w:hint="eastAsia"/>
          <w:bCs/>
          <w:sz w:val="32"/>
          <w:szCs w:val="32"/>
        </w:rPr>
        <w:t>“</w:t>
      </w:r>
      <w:r>
        <w:rPr>
          <w:rFonts w:eastAsia="仿宋_GB2312"/>
          <w:bCs/>
          <w:sz w:val="32"/>
          <w:szCs w:val="32"/>
        </w:rPr>
        <w:t>冷凝器冷却（三级冷凝）</w:t>
      </w:r>
      <w:r>
        <w:rPr>
          <w:rFonts w:eastAsia="仿宋_GB2312"/>
          <w:bCs/>
          <w:sz w:val="32"/>
          <w:szCs w:val="32"/>
        </w:rPr>
        <w:t>+</w:t>
      </w:r>
      <w:r>
        <w:rPr>
          <w:rFonts w:eastAsia="仿宋_GB2312"/>
          <w:bCs/>
          <w:sz w:val="32"/>
          <w:szCs w:val="32"/>
        </w:rPr>
        <w:t>分液</w:t>
      </w:r>
      <w:r>
        <w:rPr>
          <w:rFonts w:eastAsia="仿宋_GB2312" w:hint="eastAsia"/>
          <w:bCs/>
          <w:sz w:val="32"/>
          <w:szCs w:val="32"/>
        </w:rPr>
        <w:t>”</w:t>
      </w:r>
      <w:r>
        <w:rPr>
          <w:rFonts w:eastAsia="仿宋_GB2312"/>
          <w:bCs/>
          <w:sz w:val="32"/>
          <w:szCs w:val="32"/>
        </w:rPr>
        <w:t>和</w:t>
      </w:r>
      <w:r>
        <w:rPr>
          <w:rFonts w:eastAsia="仿宋_GB2312" w:hint="eastAsia"/>
          <w:bCs/>
          <w:sz w:val="32"/>
          <w:szCs w:val="32"/>
        </w:rPr>
        <w:t>“</w:t>
      </w:r>
      <w:r>
        <w:rPr>
          <w:rFonts w:eastAsia="仿宋_GB2312"/>
          <w:bCs/>
          <w:sz w:val="32"/>
          <w:szCs w:val="32"/>
        </w:rPr>
        <w:t>树脂吸附</w:t>
      </w:r>
      <w:r>
        <w:rPr>
          <w:rFonts w:eastAsia="仿宋_GB2312"/>
          <w:bCs/>
          <w:sz w:val="32"/>
          <w:szCs w:val="32"/>
        </w:rPr>
        <w:t>-</w:t>
      </w:r>
      <w:r>
        <w:rPr>
          <w:rFonts w:eastAsia="仿宋_GB2312"/>
          <w:bCs/>
          <w:sz w:val="32"/>
          <w:szCs w:val="32"/>
        </w:rPr>
        <w:t>定期脱附</w:t>
      </w:r>
      <w:r>
        <w:rPr>
          <w:rFonts w:eastAsia="仿宋_GB2312"/>
          <w:bCs/>
          <w:sz w:val="32"/>
          <w:szCs w:val="32"/>
        </w:rPr>
        <w:t>+</w:t>
      </w:r>
      <w:r>
        <w:rPr>
          <w:rFonts w:eastAsia="仿宋_GB2312"/>
          <w:bCs/>
          <w:sz w:val="32"/>
          <w:szCs w:val="32"/>
        </w:rPr>
        <w:t>冷凝</w:t>
      </w:r>
      <w:r>
        <w:rPr>
          <w:rFonts w:eastAsia="仿宋_GB2312" w:hint="eastAsia"/>
          <w:bCs/>
          <w:sz w:val="32"/>
          <w:szCs w:val="32"/>
        </w:rPr>
        <w:t>”</w:t>
      </w:r>
      <w:r>
        <w:rPr>
          <w:rFonts w:eastAsia="仿宋_GB2312"/>
          <w:bCs/>
          <w:sz w:val="32"/>
          <w:szCs w:val="32"/>
        </w:rPr>
        <w:t>装置处理，由新建</w:t>
      </w:r>
      <w:r>
        <w:rPr>
          <w:rFonts w:eastAsia="仿宋_GB2312"/>
          <w:bCs/>
          <w:sz w:val="32"/>
          <w:szCs w:val="32"/>
        </w:rPr>
        <w:t>一</w:t>
      </w:r>
      <w:r>
        <w:rPr>
          <w:rFonts w:eastAsia="仿宋_GB2312"/>
          <w:bCs/>
          <w:sz w:val="32"/>
          <w:szCs w:val="32"/>
        </w:rPr>
        <w:t>根</w:t>
      </w:r>
      <w:r>
        <w:rPr>
          <w:rFonts w:eastAsia="仿宋_GB2312"/>
          <w:bCs/>
          <w:sz w:val="32"/>
          <w:szCs w:val="32"/>
        </w:rPr>
        <w:t>26.9</w:t>
      </w:r>
      <w:r>
        <w:rPr>
          <w:rFonts w:eastAsia="仿宋_GB2312"/>
          <w:bCs/>
          <w:sz w:val="32"/>
          <w:szCs w:val="32"/>
        </w:rPr>
        <w:t>米</w:t>
      </w:r>
      <w:r>
        <w:rPr>
          <w:rFonts w:eastAsia="仿宋_GB2312"/>
          <w:bCs/>
          <w:sz w:val="32"/>
          <w:szCs w:val="32"/>
        </w:rPr>
        <w:t>高排气筒</w:t>
      </w:r>
      <w:r>
        <w:rPr>
          <w:rFonts w:eastAsia="仿宋_GB2312"/>
          <w:bCs/>
          <w:sz w:val="32"/>
          <w:szCs w:val="32"/>
        </w:rPr>
        <w:t>P6</w:t>
      </w:r>
      <w:r>
        <w:rPr>
          <w:rFonts w:eastAsia="仿宋_GB2312" w:hint="eastAsia"/>
          <w:bCs/>
          <w:sz w:val="32"/>
          <w:szCs w:val="32"/>
        </w:rPr>
        <w:t>达标</w:t>
      </w:r>
      <w:r>
        <w:rPr>
          <w:rFonts w:eastAsia="仿宋_GB2312"/>
          <w:bCs/>
          <w:sz w:val="32"/>
          <w:szCs w:val="32"/>
        </w:rPr>
        <w:t>排放；</w:t>
      </w:r>
    </w:p>
    <w:p w:rsidR="00316465" w:rsidRDefault="003102B5">
      <w:pPr>
        <w:spacing w:line="620" w:lineRule="exact"/>
        <w:ind w:firstLineChars="200" w:firstLine="640"/>
        <w:rPr>
          <w:rFonts w:eastAsia="仿宋_GB2312"/>
          <w:bCs/>
          <w:sz w:val="32"/>
          <w:szCs w:val="32"/>
        </w:rPr>
      </w:pPr>
      <w:r>
        <w:rPr>
          <w:rFonts w:eastAsia="仿宋_GB2312"/>
          <w:bCs/>
          <w:sz w:val="32"/>
          <w:szCs w:val="32"/>
        </w:rPr>
        <w:t>中试工艺废气不含卤素废气中的烷基铝、烷基</w:t>
      </w:r>
      <w:proofErr w:type="gramStart"/>
      <w:r>
        <w:rPr>
          <w:rFonts w:eastAsia="仿宋_GB2312"/>
          <w:bCs/>
          <w:sz w:val="32"/>
          <w:szCs w:val="32"/>
        </w:rPr>
        <w:t>锂</w:t>
      </w:r>
      <w:proofErr w:type="gramEnd"/>
      <w:r>
        <w:rPr>
          <w:rFonts w:eastAsia="仿宋_GB2312"/>
          <w:bCs/>
          <w:sz w:val="32"/>
          <w:szCs w:val="32"/>
        </w:rPr>
        <w:t>暂存废气和茂化合物主工况产品配置废气先经烷基</w:t>
      </w:r>
      <w:proofErr w:type="gramStart"/>
      <w:r>
        <w:rPr>
          <w:rFonts w:eastAsia="仿宋_GB2312"/>
          <w:bCs/>
          <w:sz w:val="32"/>
          <w:szCs w:val="32"/>
        </w:rPr>
        <w:t>锂</w:t>
      </w:r>
      <w:proofErr w:type="gramEnd"/>
      <w:r>
        <w:rPr>
          <w:rFonts w:eastAsia="仿宋_GB2312"/>
          <w:bCs/>
          <w:sz w:val="32"/>
          <w:szCs w:val="32"/>
        </w:rPr>
        <w:t>中和</w:t>
      </w:r>
      <w:proofErr w:type="gramStart"/>
      <w:r>
        <w:rPr>
          <w:rFonts w:eastAsia="仿宋_GB2312"/>
          <w:bCs/>
          <w:sz w:val="32"/>
          <w:szCs w:val="32"/>
        </w:rPr>
        <w:t>釜</w:t>
      </w:r>
      <w:proofErr w:type="gramEnd"/>
      <w:r>
        <w:rPr>
          <w:rFonts w:eastAsia="仿宋_GB2312"/>
          <w:bCs/>
          <w:sz w:val="32"/>
          <w:szCs w:val="32"/>
        </w:rPr>
        <w:t>预处理后，与其他不含卤素工艺废气一并进入现有一套</w:t>
      </w:r>
      <w:r>
        <w:rPr>
          <w:rFonts w:eastAsia="仿宋_GB2312" w:hint="eastAsia"/>
          <w:bCs/>
          <w:sz w:val="32"/>
          <w:szCs w:val="32"/>
        </w:rPr>
        <w:t>“</w:t>
      </w:r>
      <w:r>
        <w:rPr>
          <w:rFonts w:eastAsia="仿宋_GB2312"/>
          <w:bCs/>
          <w:sz w:val="32"/>
          <w:szCs w:val="32"/>
        </w:rPr>
        <w:t>均化</w:t>
      </w:r>
      <w:r>
        <w:rPr>
          <w:rFonts w:eastAsia="仿宋_GB2312"/>
          <w:bCs/>
          <w:sz w:val="32"/>
          <w:szCs w:val="32"/>
        </w:rPr>
        <w:t>+</w:t>
      </w:r>
      <w:r>
        <w:rPr>
          <w:rFonts w:eastAsia="仿宋_GB2312"/>
          <w:bCs/>
          <w:sz w:val="32"/>
          <w:szCs w:val="32"/>
        </w:rPr>
        <w:t>催化氧化</w:t>
      </w:r>
      <w:r>
        <w:rPr>
          <w:rFonts w:eastAsia="仿宋_GB2312"/>
          <w:bCs/>
          <w:sz w:val="32"/>
          <w:szCs w:val="32"/>
        </w:rPr>
        <w:t>+</w:t>
      </w:r>
      <w:r>
        <w:rPr>
          <w:rFonts w:eastAsia="仿宋_GB2312"/>
          <w:bCs/>
          <w:sz w:val="32"/>
          <w:szCs w:val="32"/>
        </w:rPr>
        <w:t>碱吸收</w:t>
      </w:r>
      <w:r>
        <w:rPr>
          <w:rFonts w:eastAsia="仿宋_GB2312" w:hint="eastAsia"/>
          <w:bCs/>
          <w:sz w:val="32"/>
          <w:szCs w:val="32"/>
        </w:rPr>
        <w:t>+</w:t>
      </w:r>
      <w:r>
        <w:rPr>
          <w:rFonts w:eastAsia="仿宋_GB2312"/>
          <w:bCs/>
          <w:sz w:val="32"/>
          <w:szCs w:val="32"/>
        </w:rPr>
        <w:t>活性炭吸附</w:t>
      </w:r>
      <w:r>
        <w:rPr>
          <w:rFonts w:eastAsia="仿宋_GB2312" w:hint="eastAsia"/>
          <w:bCs/>
          <w:sz w:val="32"/>
          <w:szCs w:val="32"/>
        </w:rPr>
        <w:t>”</w:t>
      </w:r>
      <w:r>
        <w:rPr>
          <w:rFonts w:eastAsia="仿宋_GB2312"/>
          <w:bCs/>
          <w:sz w:val="32"/>
          <w:szCs w:val="32"/>
        </w:rPr>
        <w:t>装置处理，由现有</w:t>
      </w:r>
      <w:r>
        <w:rPr>
          <w:rFonts w:eastAsia="仿宋_GB2312"/>
          <w:bCs/>
          <w:sz w:val="32"/>
          <w:szCs w:val="32"/>
        </w:rPr>
        <w:t>一</w:t>
      </w:r>
      <w:r>
        <w:rPr>
          <w:rFonts w:eastAsia="仿宋_GB2312"/>
          <w:bCs/>
          <w:sz w:val="32"/>
          <w:szCs w:val="32"/>
        </w:rPr>
        <w:t>根</w:t>
      </w:r>
      <w:r>
        <w:rPr>
          <w:rFonts w:eastAsia="仿宋_GB2312"/>
          <w:bCs/>
          <w:sz w:val="32"/>
          <w:szCs w:val="32"/>
        </w:rPr>
        <w:t>20</w:t>
      </w:r>
      <w:r>
        <w:rPr>
          <w:rFonts w:eastAsia="仿宋_GB2312"/>
          <w:bCs/>
          <w:sz w:val="32"/>
          <w:szCs w:val="32"/>
        </w:rPr>
        <w:t>米</w:t>
      </w:r>
      <w:r>
        <w:rPr>
          <w:rFonts w:eastAsia="仿宋_GB2312"/>
          <w:bCs/>
          <w:sz w:val="32"/>
          <w:szCs w:val="32"/>
        </w:rPr>
        <w:t>高排气筒</w:t>
      </w:r>
      <w:r>
        <w:rPr>
          <w:rFonts w:eastAsia="仿宋_GB2312"/>
          <w:bCs/>
          <w:sz w:val="32"/>
          <w:szCs w:val="32"/>
        </w:rPr>
        <w:t>P5</w:t>
      </w:r>
      <w:r>
        <w:rPr>
          <w:rFonts w:eastAsia="仿宋_GB2312" w:hint="eastAsia"/>
          <w:bCs/>
          <w:sz w:val="32"/>
          <w:szCs w:val="32"/>
        </w:rPr>
        <w:t>达标</w:t>
      </w:r>
      <w:r>
        <w:rPr>
          <w:rFonts w:eastAsia="仿宋_GB2312"/>
          <w:bCs/>
          <w:sz w:val="32"/>
          <w:szCs w:val="32"/>
        </w:rPr>
        <w:t>排放；实验室废气，经收集进入现有一套干式化学过滤器装置处理，</w:t>
      </w:r>
      <w:proofErr w:type="gramStart"/>
      <w:r>
        <w:rPr>
          <w:rFonts w:eastAsia="仿宋_GB2312"/>
          <w:bCs/>
          <w:sz w:val="32"/>
          <w:szCs w:val="32"/>
        </w:rPr>
        <w:t>经现有</w:t>
      </w:r>
      <w:proofErr w:type="gramEnd"/>
      <w:r>
        <w:rPr>
          <w:rFonts w:eastAsia="仿宋_GB2312"/>
          <w:bCs/>
          <w:sz w:val="32"/>
          <w:szCs w:val="32"/>
        </w:rPr>
        <w:t>一</w:t>
      </w:r>
      <w:r>
        <w:rPr>
          <w:rFonts w:eastAsia="仿宋_GB2312"/>
          <w:bCs/>
          <w:sz w:val="32"/>
          <w:szCs w:val="32"/>
        </w:rPr>
        <w:t>根</w:t>
      </w:r>
      <w:r>
        <w:rPr>
          <w:rFonts w:eastAsia="仿宋_GB2312"/>
          <w:bCs/>
          <w:sz w:val="32"/>
          <w:szCs w:val="32"/>
        </w:rPr>
        <w:t>15.6</w:t>
      </w:r>
      <w:r>
        <w:rPr>
          <w:rFonts w:eastAsia="仿宋_GB2312"/>
          <w:bCs/>
          <w:sz w:val="32"/>
          <w:szCs w:val="32"/>
        </w:rPr>
        <w:t>米</w:t>
      </w:r>
      <w:r>
        <w:rPr>
          <w:rFonts w:eastAsia="仿宋_GB2312"/>
          <w:bCs/>
          <w:sz w:val="32"/>
          <w:szCs w:val="32"/>
        </w:rPr>
        <w:t>高排气筒</w:t>
      </w:r>
      <w:r>
        <w:rPr>
          <w:rFonts w:eastAsia="仿宋_GB2312"/>
          <w:bCs/>
          <w:sz w:val="32"/>
          <w:szCs w:val="32"/>
        </w:rPr>
        <w:t>P2-1</w:t>
      </w:r>
      <w:r>
        <w:rPr>
          <w:rFonts w:eastAsia="仿宋_GB2312" w:hint="eastAsia"/>
          <w:bCs/>
          <w:sz w:val="32"/>
          <w:szCs w:val="32"/>
        </w:rPr>
        <w:t>达标</w:t>
      </w:r>
      <w:r>
        <w:rPr>
          <w:rFonts w:eastAsia="仿宋_GB2312"/>
          <w:bCs/>
          <w:sz w:val="32"/>
          <w:szCs w:val="32"/>
        </w:rPr>
        <w:t>排放。</w:t>
      </w:r>
    </w:p>
    <w:p w:rsidR="00316465" w:rsidRDefault="003102B5">
      <w:pPr>
        <w:spacing w:line="620" w:lineRule="exact"/>
        <w:ind w:firstLineChars="200" w:firstLine="640"/>
        <w:rPr>
          <w:rFonts w:eastAsia="仿宋_GB2312"/>
          <w:bCs/>
          <w:sz w:val="32"/>
          <w:szCs w:val="32"/>
        </w:rPr>
      </w:pPr>
      <w:r>
        <w:rPr>
          <w:rFonts w:eastAsia="仿宋_GB2312"/>
          <w:bCs/>
          <w:sz w:val="32"/>
          <w:szCs w:val="32"/>
        </w:rPr>
        <w:t>采取有效措施，减少废气的</w:t>
      </w:r>
      <w:r>
        <w:rPr>
          <w:rFonts w:eastAsia="仿宋_GB2312"/>
          <w:bCs/>
          <w:sz w:val="32"/>
          <w:szCs w:val="32"/>
        </w:rPr>
        <w:t>无组织排放，确保无组织排放满足厂界或车间界的限值要求。</w:t>
      </w:r>
    </w:p>
    <w:p w:rsidR="00316465" w:rsidRDefault="003102B5">
      <w:pPr>
        <w:spacing w:line="620" w:lineRule="exact"/>
        <w:ind w:firstLineChars="200" w:firstLine="640"/>
        <w:rPr>
          <w:rFonts w:eastAsia="仿宋_GB2312"/>
          <w:bCs/>
          <w:sz w:val="32"/>
          <w:szCs w:val="32"/>
        </w:rPr>
      </w:pPr>
      <w:r>
        <w:rPr>
          <w:rFonts w:eastAsia="仿宋_GB2312"/>
          <w:bCs/>
          <w:sz w:val="32"/>
          <w:szCs w:val="32"/>
        </w:rPr>
        <w:t>设备检修、开停车、试验异常</w:t>
      </w:r>
      <w:r>
        <w:rPr>
          <w:rFonts w:eastAsia="仿宋_GB2312" w:hint="eastAsia"/>
          <w:bCs/>
          <w:sz w:val="32"/>
          <w:szCs w:val="32"/>
        </w:rPr>
        <w:t>、切换物料</w:t>
      </w:r>
      <w:r>
        <w:rPr>
          <w:rFonts w:eastAsia="仿宋_GB2312"/>
          <w:bCs/>
          <w:sz w:val="32"/>
          <w:szCs w:val="32"/>
        </w:rPr>
        <w:t>等非正常工况下排放的有机废气应进入废气治理设施，不得直排。</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3.</w:t>
      </w:r>
      <w:r>
        <w:rPr>
          <w:rFonts w:eastAsia="仿宋_GB2312"/>
          <w:sz w:val="32"/>
          <w:szCs w:val="32"/>
        </w:rPr>
        <w:t>新增的热水系统排污水和生活污水</w:t>
      </w:r>
      <w:r>
        <w:rPr>
          <w:rFonts w:eastAsia="仿宋_GB2312"/>
          <w:bCs/>
          <w:sz w:val="32"/>
          <w:szCs w:val="32"/>
        </w:rPr>
        <w:t>经废水管道输送至天津石化</w:t>
      </w:r>
      <w:r>
        <w:rPr>
          <w:rFonts w:eastAsia="仿宋_GB2312"/>
          <w:bCs/>
          <w:sz w:val="32"/>
          <w:szCs w:val="32"/>
        </w:rPr>
        <w:t>公司</w:t>
      </w:r>
      <w:r>
        <w:rPr>
          <w:rFonts w:eastAsia="仿宋_GB2312"/>
          <w:bCs/>
          <w:sz w:val="32"/>
          <w:szCs w:val="32"/>
        </w:rPr>
        <w:t>烯烃部污水处理</w:t>
      </w:r>
      <w:r>
        <w:rPr>
          <w:rFonts w:eastAsia="仿宋_GB2312"/>
          <w:bCs/>
          <w:sz w:val="32"/>
          <w:szCs w:val="32"/>
        </w:rPr>
        <w:t>系统</w:t>
      </w:r>
      <w:r>
        <w:rPr>
          <w:rFonts w:eastAsia="仿宋_GB2312"/>
          <w:bCs/>
          <w:sz w:val="32"/>
          <w:szCs w:val="32"/>
        </w:rPr>
        <w:t>。</w:t>
      </w:r>
    </w:p>
    <w:p w:rsidR="00316465" w:rsidRDefault="003102B5">
      <w:pPr>
        <w:spacing w:line="620" w:lineRule="exact"/>
        <w:ind w:firstLineChars="200" w:firstLine="640"/>
        <w:textAlignment w:val="baseline"/>
        <w:rPr>
          <w:rFonts w:eastAsia="仿宋_GB2312"/>
          <w:bCs/>
          <w:sz w:val="32"/>
          <w:szCs w:val="32"/>
        </w:rPr>
      </w:pPr>
      <w:r>
        <w:rPr>
          <w:rFonts w:eastAsia="仿宋_GB2312"/>
          <w:bCs/>
          <w:sz w:val="32"/>
          <w:szCs w:val="32"/>
        </w:rPr>
        <w:t>4.</w:t>
      </w:r>
      <w:r>
        <w:rPr>
          <w:rFonts w:eastAsia="仿宋_GB2312"/>
          <w:bCs/>
          <w:sz w:val="32"/>
          <w:szCs w:val="32"/>
        </w:rPr>
        <w:t>合理布局，选用低噪声设备，并采取隔声降噪措施，保证厂界噪声达标。</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5.</w:t>
      </w:r>
      <w:r>
        <w:rPr>
          <w:rFonts w:eastAsia="仿宋_GB2312"/>
          <w:sz w:val="32"/>
          <w:szCs w:val="32"/>
        </w:rPr>
        <w:t>做好各类固体废物的收集、贮存、运输和处置，做到资源化、减量化、无害化。</w:t>
      </w:r>
    </w:p>
    <w:p w:rsidR="00316465" w:rsidRDefault="003102B5">
      <w:pPr>
        <w:spacing w:line="620" w:lineRule="exact"/>
        <w:ind w:firstLineChars="200" w:firstLine="640"/>
        <w:textAlignment w:val="baseline"/>
        <w:rPr>
          <w:rFonts w:eastAsia="仿宋_GB2312"/>
          <w:sz w:val="32"/>
          <w:szCs w:val="32"/>
        </w:rPr>
      </w:pPr>
      <w:r>
        <w:rPr>
          <w:rFonts w:eastAsia="仿宋_GB2312"/>
          <w:bCs/>
          <w:sz w:val="32"/>
          <w:szCs w:val="32"/>
        </w:rPr>
        <w:t>茂化合物单元</w:t>
      </w:r>
      <w:r>
        <w:rPr>
          <w:rFonts w:eastAsia="仿宋_GB2312"/>
          <w:sz w:val="32"/>
          <w:szCs w:val="32"/>
        </w:rPr>
        <w:t>产生的氯化锂、提纯废液、乙醇</w:t>
      </w:r>
      <w:proofErr w:type="gramStart"/>
      <w:r>
        <w:rPr>
          <w:rFonts w:eastAsia="仿宋_GB2312"/>
          <w:sz w:val="32"/>
          <w:szCs w:val="32"/>
        </w:rPr>
        <w:t>脱轻塔轻</w:t>
      </w:r>
      <w:proofErr w:type="gramEnd"/>
      <w:r>
        <w:rPr>
          <w:rFonts w:eastAsia="仿宋_GB2312"/>
          <w:sz w:val="32"/>
          <w:szCs w:val="32"/>
        </w:rPr>
        <w:t>组分、乙醇脱重塔</w:t>
      </w:r>
      <w:proofErr w:type="gramStart"/>
      <w:r>
        <w:rPr>
          <w:rFonts w:eastAsia="仿宋_GB2312"/>
          <w:sz w:val="32"/>
          <w:szCs w:val="32"/>
        </w:rPr>
        <w:t>釜</w:t>
      </w:r>
      <w:proofErr w:type="gramEnd"/>
      <w:r>
        <w:rPr>
          <w:rFonts w:eastAsia="仿宋_GB2312"/>
          <w:sz w:val="32"/>
          <w:szCs w:val="32"/>
        </w:rPr>
        <w:t>残、己烷回收塔塔顶轻组分、丁醚精馏塔</w:t>
      </w:r>
      <w:proofErr w:type="gramStart"/>
      <w:r>
        <w:rPr>
          <w:rFonts w:eastAsia="仿宋_GB2312"/>
          <w:sz w:val="32"/>
          <w:szCs w:val="32"/>
        </w:rPr>
        <w:t>釜</w:t>
      </w:r>
      <w:proofErr w:type="gramEnd"/>
      <w:r>
        <w:rPr>
          <w:rFonts w:eastAsia="仿宋_GB2312"/>
          <w:sz w:val="32"/>
          <w:szCs w:val="32"/>
        </w:rPr>
        <w:t>废液、</w:t>
      </w:r>
      <w:r>
        <w:rPr>
          <w:rFonts w:eastAsia="仿宋_GB2312"/>
          <w:sz w:val="32"/>
          <w:szCs w:val="32"/>
        </w:rPr>
        <w:lastRenderedPageBreak/>
        <w:t>反应釜清洗废液、</w:t>
      </w:r>
      <w:r>
        <w:rPr>
          <w:rFonts w:eastAsia="仿宋_GB2312"/>
          <w:sz w:val="32"/>
          <w:szCs w:val="32"/>
        </w:rPr>
        <w:t>1#</w:t>
      </w:r>
      <w:r>
        <w:rPr>
          <w:rFonts w:eastAsia="仿宋_GB2312"/>
          <w:sz w:val="32"/>
          <w:szCs w:val="32"/>
        </w:rPr>
        <w:t>柔性试验废甲苯、</w:t>
      </w:r>
      <w:r>
        <w:rPr>
          <w:rFonts w:eastAsia="仿宋_GB2312"/>
          <w:sz w:val="32"/>
          <w:szCs w:val="32"/>
        </w:rPr>
        <w:t>1~4#</w:t>
      </w:r>
      <w:r>
        <w:rPr>
          <w:rFonts w:eastAsia="仿宋_GB2312"/>
          <w:sz w:val="32"/>
          <w:szCs w:val="32"/>
        </w:rPr>
        <w:t>柔性试验氯化锂、</w:t>
      </w:r>
      <w:r>
        <w:rPr>
          <w:rFonts w:eastAsia="仿宋_GB2312"/>
          <w:sz w:val="32"/>
          <w:szCs w:val="32"/>
        </w:rPr>
        <w:t>1#</w:t>
      </w:r>
      <w:r>
        <w:rPr>
          <w:rFonts w:eastAsia="仿宋_GB2312"/>
          <w:sz w:val="32"/>
          <w:szCs w:val="32"/>
        </w:rPr>
        <w:t>柔性试验氯化钠溶液、</w:t>
      </w:r>
      <w:r>
        <w:rPr>
          <w:rFonts w:eastAsia="仿宋_GB2312"/>
          <w:sz w:val="32"/>
          <w:szCs w:val="32"/>
        </w:rPr>
        <w:t>1#</w:t>
      </w:r>
      <w:r>
        <w:rPr>
          <w:rFonts w:eastAsia="仿宋_GB2312"/>
          <w:sz w:val="32"/>
          <w:szCs w:val="32"/>
        </w:rPr>
        <w:t>柔性产物废乙酸乙酯、</w:t>
      </w:r>
      <w:r>
        <w:rPr>
          <w:rFonts w:eastAsia="仿宋_GB2312"/>
          <w:sz w:val="32"/>
          <w:szCs w:val="32"/>
        </w:rPr>
        <w:t>2~4#</w:t>
      </w:r>
      <w:r>
        <w:rPr>
          <w:rFonts w:eastAsia="仿宋_GB2312"/>
          <w:sz w:val="32"/>
          <w:szCs w:val="32"/>
        </w:rPr>
        <w:t>柔性试验有机废液、</w:t>
      </w:r>
      <w:r>
        <w:rPr>
          <w:rFonts w:eastAsia="仿宋_GB2312"/>
          <w:sz w:val="32"/>
          <w:szCs w:val="32"/>
        </w:rPr>
        <w:t>2#</w:t>
      </w:r>
      <w:r>
        <w:rPr>
          <w:rFonts w:eastAsia="仿宋_GB2312"/>
          <w:sz w:val="32"/>
          <w:szCs w:val="32"/>
        </w:rPr>
        <w:t>柔性试验硫酸钠、废脱氧剂、废分子筛，硼化合物单元产生的苯胺精馏</w:t>
      </w:r>
      <w:proofErr w:type="gramStart"/>
      <w:r>
        <w:rPr>
          <w:rFonts w:eastAsia="仿宋_GB2312"/>
          <w:sz w:val="32"/>
          <w:szCs w:val="32"/>
        </w:rPr>
        <w:t>釜</w:t>
      </w:r>
      <w:proofErr w:type="gramEnd"/>
      <w:r>
        <w:rPr>
          <w:rFonts w:eastAsia="仿宋_GB2312"/>
          <w:sz w:val="32"/>
          <w:szCs w:val="32"/>
        </w:rPr>
        <w:t>残、抽真空废水、中和废水、氯化锂、干燥凝液（有机溶剂）、溴丁烷、丁醚回收塔重组分、母液蒸馏塔重组分、分相废水、废分子筛，辅助工程产生的温度控制系统废油、真空泵废油、废气治理</w:t>
      </w:r>
      <w:proofErr w:type="gramStart"/>
      <w:r>
        <w:rPr>
          <w:rFonts w:eastAsia="仿宋_GB2312"/>
          <w:sz w:val="32"/>
          <w:szCs w:val="32"/>
        </w:rPr>
        <w:t>废均化</w:t>
      </w:r>
      <w:proofErr w:type="gramEnd"/>
      <w:r>
        <w:rPr>
          <w:rFonts w:eastAsia="仿宋_GB2312"/>
          <w:sz w:val="32"/>
          <w:szCs w:val="32"/>
        </w:rPr>
        <w:t>剂、含氯有机废气冷凝液、废碱液、废</w:t>
      </w:r>
      <w:r>
        <w:rPr>
          <w:rFonts w:eastAsia="仿宋_GB2312"/>
          <w:sz w:val="32"/>
          <w:szCs w:val="32"/>
        </w:rPr>
        <w:t>活性炭、废气治理废树脂、树脂脱附冷凝废液、废白油</w:t>
      </w:r>
      <w:r>
        <w:rPr>
          <w:rFonts w:eastAsia="仿宋_GB2312"/>
          <w:sz w:val="32"/>
          <w:szCs w:val="32"/>
        </w:rPr>
        <w:t>(</w:t>
      </w:r>
      <w:r>
        <w:rPr>
          <w:rFonts w:eastAsia="仿宋_GB2312"/>
          <w:sz w:val="32"/>
          <w:szCs w:val="32"/>
        </w:rPr>
        <w:t>含管线清洗废液</w:t>
      </w:r>
      <w:r>
        <w:rPr>
          <w:rFonts w:eastAsia="仿宋_GB2312"/>
          <w:sz w:val="32"/>
          <w:szCs w:val="32"/>
        </w:rPr>
        <w:t>)</w:t>
      </w:r>
      <w:r>
        <w:rPr>
          <w:rFonts w:eastAsia="仿宋_GB2312"/>
          <w:sz w:val="32"/>
          <w:szCs w:val="32"/>
        </w:rPr>
        <w:t>、实验废液、废</w:t>
      </w:r>
      <w:r>
        <w:rPr>
          <w:rFonts w:eastAsia="仿宋_GB2312"/>
          <w:sz w:val="32"/>
          <w:szCs w:val="32"/>
        </w:rPr>
        <w:t>CO</w:t>
      </w:r>
      <w:r>
        <w:rPr>
          <w:rFonts w:eastAsia="仿宋_GB2312"/>
          <w:sz w:val="32"/>
          <w:szCs w:val="32"/>
        </w:rPr>
        <w:t>催化剂、各类原辅料废包装等，均属于危险废物，</w:t>
      </w:r>
      <w:r>
        <w:rPr>
          <w:rFonts w:eastAsia="仿宋_GB2312"/>
          <w:sz w:val="32"/>
          <w:szCs w:val="32"/>
        </w:rPr>
        <w:t>应</w:t>
      </w:r>
      <w:r>
        <w:rPr>
          <w:rFonts w:eastAsia="仿宋_GB2312"/>
          <w:sz w:val="32"/>
          <w:szCs w:val="32"/>
        </w:rPr>
        <w:t>按照</w:t>
      </w:r>
      <w:r>
        <w:rPr>
          <w:rFonts w:eastAsia="仿宋_GB2312"/>
          <w:sz w:val="32"/>
          <w:szCs w:val="32"/>
        </w:rPr>
        <w:t>相关规定</w:t>
      </w:r>
      <w:r>
        <w:rPr>
          <w:rFonts w:eastAsia="仿宋_GB2312"/>
          <w:sz w:val="32"/>
          <w:szCs w:val="32"/>
        </w:rPr>
        <w:t>进行收集、贮存及运输，并交由有相应资质的单位进行处理、处置</w:t>
      </w:r>
      <w:r>
        <w:rPr>
          <w:rFonts w:eastAsia="仿宋_GB2312"/>
          <w:sz w:val="32"/>
          <w:szCs w:val="32"/>
        </w:rPr>
        <w:t>；危险废物暂存场所应按标准进行</w:t>
      </w:r>
      <w:r>
        <w:rPr>
          <w:rFonts w:eastAsia="仿宋_GB2312"/>
          <w:sz w:val="32"/>
          <w:szCs w:val="32"/>
        </w:rPr>
        <w:t>完善</w:t>
      </w:r>
      <w:r>
        <w:rPr>
          <w:rFonts w:eastAsia="仿宋_GB2312"/>
          <w:sz w:val="32"/>
          <w:szCs w:val="32"/>
        </w:rPr>
        <w:t>和管理；严格按照《工业危险废物产生单位规范化管理指标及抽查表》做好危险废物规范化管理工作。</w:t>
      </w:r>
    </w:p>
    <w:p w:rsidR="00316465" w:rsidRDefault="003102B5">
      <w:pPr>
        <w:pStyle w:val="a3"/>
        <w:spacing w:line="620" w:lineRule="exact"/>
        <w:ind w:firstLineChars="200" w:firstLine="640"/>
        <w:rPr>
          <w:rFonts w:eastAsia="仿宋_GB2312"/>
        </w:rPr>
      </w:pPr>
      <w:proofErr w:type="gramStart"/>
      <w:r>
        <w:rPr>
          <w:rFonts w:eastAsia="仿宋_GB2312"/>
          <w:bCs/>
          <w:sz w:val="32"/>
          <w:szCs w:val="32"/>
        </w:rPr>
        <w:t>废普通</w:t>
      </w:r>
      <w:proofErr w:type="gramEnd"/>
      <w:r>
        <w:rPr>
          <w:rFonts w:eastAsia="仿宋_GB2312"/>
          <w:bCs/>
          <w:sz w:val="32"/>
          <w:szCs w:val="32"/>
        </w:rPr>
        <w:t>原料包装</w:t>
      </w:r>
      <w:r>
        <w:rPr>
          <w:rFonts w:eastAsia="仿宋_GB2312"/>
          <w:bCs/>
          <w:sz w:val="32"/>
          <w:szCs w:val="32"/>
        </w:rPr>
        <w:t>作为一般固体废弃物，</w:t>
      </w:r>
      <w:r>
        <w:rPr>
          <w:rFonts w:eastAsia="仿宋_GB2312"/>
          <w:bCs/>
          <w:sz w:val="32"/>
          <w:szCs w:val="32"/>
        </w:rPr>
        <w:t>交一般工业固废处置和利用单位处理</w:t>
      </w:r>
      <w:r>
        <w:rPr>
          <w:rFonts w:eastAsia="仿宋_GB2312"/>
          <w:sz w:val="32"/>
          <w:szCs w:val="32"/>
        </w:rPr>
        <w:t>。</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6.</w:t>
      </w:r>
      <w:r>
        <w:rPr>
          <w:rFonts w:eastAsia="仿宋_GB2312"/>
          <w:sz w:val="32"/>
          <w:szCs w:val="32"/>
        </w:rPr>
        <w:t>落实《天津市涉气工业污染源自动监控系统建设工作方案》等文件的要求，做好排污</w:t>
      </w:r>
      <w:proofErr w:type="gramStart"/>
      <w:r>
        <w:rPr>
          <w:rFonts w:eastAsia="仿宋_GB2312"/>
          <w:sz w:val="32"/>
          <w:szCs w:val="32"/>
        </w:rPr>
        <w:t>口规范</w:t>
      </w:r>
      <w:proofErr w:type="gramEnd"/>
      <w:r>
        <w:rPr>
          <w:rFonts w:eastAsia="仿宋_GB2312"/>
          <w:sz w:val="32"/>
          <w:szCs w:val="32"/>
        </w:rPr>
        <w:t>化工作，新建排气筒要设置规范的采样点及采样平台，悬挂符合要求的标识牌。</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7.</w:t>
      </w:r>
      <w:r>
        <w:rPr>
          <w:rFonts w:eastAsia="仿宋_GB2312"/>
          <w:sz w:val="32"/>
          <w:szCs w:val="32"/>
        </w:rPr>
        <w:t>切实落实和强化地下水和土壤污染防治措施，建设期间应留置隐蔽工程施工期间的影像资料，作为项目竣工环境保护验收的凭证。</w:t>
      </w:r>
    </w:p>
    <w:p w:rsidR="00316465" w:rsidRDefault="003102B5">
      <w:pPr>
        <w:spacing w:line="620" w:lineRule="exact"/>
        <w:ind w:firstLineChars="200" w:firstLine="640"/>
        <w:textAlignment w:val="baseline"/>
        <w:rPr>
          <w:rFonts w:eastAsia="仿宋_GB2312"/>
          <w:color w:val="0000FF"/>
          <w:sz w:val="32"/>
          <w:szCs w:val="32"/>
        </w:rPr>
      </w:pPr>
      <w:r>
        <w:rPr>
          <w:rFonts w:eastAsia="仿宋_GB2312"/>
          <w:sz w:val="32"/>
          <w:szCs w:val="32"/>
        </w:rPr>
        <w:t>严格按照《石油化工工程防渗技术规范》（</w:t>
      </w:r>
      <w:r>
        <w:rPr>
          <w:rFonts w:eastAsia="仿宋_GB2312"/>
          <w:sz w:val="32"/>
          <w:szCs w:val="32"/>
        </w:rPr>
        <w:t>GB/T50934-2013</w:t>
      </w:r>
      <w:r>
        <w:rPr>
          <w:rFonts w:eastAsia="仿宋_GB2312"/>
          <w:sz w:val="32"/>
          <w:szCs w:val="32"/>
        </w:rPr>
        <w:t>）的要求，对厂区采取分区防渗措施。建立完善的地下水</w:t>
      </w:r>
      <w:r>
        <w:rPr>
          <w:rFonts w:eastAsia="仿宋_GB2312" w:hint="eastAsia"/>
          <w:sz w:val="32"/>
          <w:szCs w:val="32"/>
        </w:rPr>
        <w:t>和土壤</w:t>
      </w:r>
      <w:r>
        <w:rPr>
          <w:rFonts w:eastAsia="仿宋_GB2312"/>
          <w:sz w:val="32"/>
          <w:szCs w:val="32"/>
        </w:rPr>
        <w:t>监测制度。合理设置地下水监测井，严格落实地下水监测计划。一旦出现地下水污染，立即启动应急预案和应急处置办法，避免对</w:t>
      </w:r>
      <w:r>
        <w:rPr>
          <w:rFonts w:eastAsia="仿宋_GB2312"/>
          <w:sz w:val="32"/>
          <w:szCs w:val="32"/>
        </w:rPr>
        <w:t>地下水和土壤造成不利影响。</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8.</w:t>
      </w:r>
      <w:r>
        <w:rPr>
          <w:rFonts w:eastAsia="仿宋_GB2312"/>
          <w:sz w:val="32"/>
          <w:szCs w:val="32"/>
        </w:rPr>
        <w:t>依托现有的事故废水应急池和雨水监控池，并通过二级防控措施将消防废水和事故废水等非正常工况下产生的超标废水控制在厂界范围内，待达到相关收水标准后</w:t>
      </w:r>
      <w:r>
        <w:rPr>
          <w:rFonts w:eastAsia="仿宋_GB2312"/>
          <w:sz w:val="32"/>
          <w:szCs w:val="32"/>
        </w:rPr>
        <w:t>排至天津石化</w:t>
      </w:r>
      <w:r>
        <w:rPr>
          <w:rFonts w:eastAsia="仿宋_GB2312"/>
          <w:sz w:val="32"/>
          <w:szCs w:val="32"/>
        </w:rPr>
        <w:t>公司</w:t>
      </w:r>
      <w:r>
        <w:rPr>
          <w:rFonts w:eastAsia="仿宋_GB2312"/>
          <w:sz w:val="32"/>
          <w:szCs w:val="32"/>
        </w:rPr>
        <w:t>烯烃部污水处理系统</w:t>
      </w:r>
      <w:r>
        <w:rPr>
          <w:rFonts w:eastAsia="仿宋_GB2312"/>
          <w:sz w:val="32"/>
          <w:szCs w:val="32"/>
        </w:rPr>
        <w:t>进一步处理</w:t>
      </w:r>
      <w:r>
        <w:rPr>
          <w:rFonts w:eastAsia="仿宋_GB2312"/>
          <w:sz w:val="32"/>
          <w:szCs w:val="32"/>
        </w:rPr>
        <w:t>。</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完善突发环境风险应急预案和地下水污染突发环境事件专项应急预案，报区生态环境局备案；应急</w:t>
      </w:r>
      <w:r>
        <w:rPr>
          <w:rFonts w:eastAsia="仿宋_GB2312"/>
          <w:sz w:val="32"/>
          <w:szCs w:val="32"/>
        </w:rPr>
        <w:t>预案要与政府有关部门和天津石化公司的应急预案相衔接、联动，应配备充足的事故应急物资，定期开展突发环境事件应急演练，提高应对突发环境风险事故的处理能力，有</w:t>
      </w:r>
      <w:r>
        <w:rPr>
          <w:rFonts w:eastAsia="仿宋_GB2312"/>
          <w:sz w:val="32"/>
          <w:szCs w:val="32"/>
        </w:rPr>
        <w:t>效防范环境风险。</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三、</w:t>
      </w:r>
      <w:r>
        <w:rPr>
          <w:rFonts w:eastAsia="仿宋_GB2312"/>
          <w:sz w:val="32"/>
          <w:szCs w:val="32"/>
        </w:rPr>
        <w:t>根据区生态环境局出具的《关于中</w:t>
      </w:r>
      <w:r>
        <w:rPr>
          <w:rFonts w:eastAsia="仿宋_GB2312"/>
          <w:sz w:val="32"/>
          <w:szCs w:val="32"/>
        </w:rPr>
        <w:t>石化北化院（天津）科技发展有限公司单中心催化剂中试装置项目新增总量来源的确认意见》，该项目新增</w:t>
      </w:r>
      <w:r>
        <w:rPr>
          <w:rFonts w:eastAsia="仿宋_GB2312"/>
          <w:sz w:val="32"/>
          <w:szCs w:val="32"/>
        </w:rPr>
        <w:t>VOCs</w:t>
      </w:r>
      <w:r>
        <w:rPr>
          <w:rFonts w:eastAsia="仿宋_GB2312"/>
          <w:sz w:val="32"/>
          <w:szCs w:val="32"/>
        </w:rPr>
        <w:t>排放量</w:t>
      </w:r>
      <w:r>
        <w:rPr>
          <w:rFonts w:eastAsia="仿宋_GB2312"/>
          <w:sz w:val="32"/>
          <w:szCs w:val="32"/>
        </w:rPr>
        <w:t>0.019</w:t>
      </w:r>
      <w:r>
        <w:rPr>
          <w:rFonts w:eastAsia="仿宋_GB2312"/>
          <w:sz w:val="32"/>
          <w:szCs w:val="32"/>
        </w:rPr>
        <w:t>吨</w:t>
      </w:r>
      <w:r>
        <w:rPr>
          <w:rFonts w:eastAsia="仿宋_GB2312"/>
          <w:sz w:val="32"/>
          <w:szCs w:val="32"/>
        </w:rPr>
        <w:t>/</w:t>
      </w:r>
      <w:r>
        <w:rPr>
          <w:rFonts w:eastAsia="仿宋_GB2312"/>
          <w:sz w:val="32"/>
          <w:szCs w:val="32"/>
        </w:rPr>
        <w:t>年。</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四、项目建设应严格执行环境保</w:t>
      </w:r>
      <w:r>
        <w:rPr>
          <w:rFonts w:eastAsia="仿宋_GB2312"/>
          <w:sz w:val="32"/>
          <w:szCs w:val="32"/>
        </w:rPr>
        <w:t>护设施与主体工程同时设计、同时施工、同时投产使用的</w:t>
      </w:r>
      <w:r>
        <w:rPr>
          <w:rFonts w:eastAsia="仿宋_GB2312" w:hint="eastAsia"/>
          <w:sz w:val="32"/>
          <w:szCs w:val="32"/>
        </w:rPr>
        <w:t>“</w:t>
      </w:r>
      <w:r>
        <w:rPr>
          <w:rFonts w:eastAsia="仿宋_GB2312"/>
          <w:sz w:val="32"/>
          <w:szCs w:val="32"/>
        </w:rPr>
        <w:t>三同时</w:t>
      </w:r>
      <w:r>
        <w:rPr>
          <w:rFonts w:eastAsia="仿宋_GB2312" w:hint="eastAsia"/>
          <w:sz w:val="32"/>
          <w:szCs w:val="32"/>
        </w:rPr>
        <w:t>”</w:t>
      </w:r>
      <w:r>
        <w:rPr>
          <w:rFonts w:eastAsia="仿宋_GB2312"/>
          <w:sz w:val="32"/>
          <w:szCs w:val="32"/>
        </w:rPr>
        <w:t>管理制度，竣工后按规定的标准和程序开展环境保护验收，经验收合格后方可正式投入使用；在该项目发生实际排污之前，你公司应按照法律法规要求，做好排污许可管理相关工作；</w:t>
      </w:r>
      <w:proofErr w:type="gramStart"/>
      <w:r>
        <w:rPr>
          <w:rFonts w:eastAsia="仿宋_GB2312"/>
          <w:sz w:val="32"/>
          <w:szCs w:val="32"/>
        </w:rPr>
        <w:t>若项目的</w:t>
      </w:r>
      <w:proofErr w:type="gramEnd"/>
      <w:r>
        <w:rPr>
          <w:rFonts w:eastAsia="仿宋_GB2312"/>
          <w:sz w:val="32"/>
          <w:szCs w:val="32"/>
        </w:rPr>
        <w:t>性质、规模、地点、生产工艺或防治污染的措施发生重大变动，须重新报批环境影响评价文件。</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五、项目应执行以下标准：</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环境质量标准</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①</w:t>
      </w:r>
      <w:r>
        <w:rPr>
          <w:rFonts w:eastAsia="仿宋_GB2312"/>
          <w:sz w:val="32"/>
          <w:szCs w:val="32"/>
        </w:rPr>
        <w:t>《环境空气质量标准》（</w:t>
      </w:r>
      <w:r>
        <w:rPr>
          <w:rFonts w:eastAsia="仿宋_GB2312"/>
          <w:sz w:val="32"/>
          <w:szCs w:val="32"/>
        </w:rPr>
        <w:t>GB3095-2012</w:t>
      </w:r>
      <w:r>
        <w:rPr>
          <w:rFonts w:eastAsia="仿宋_GB2312"/>
          <w:sz w:val="32"/>
          <w:szCs w:val="32"/>
        </w:rPr>
        <w:t>）二级；非甲烷总烃参照执行《大气污染物综合排放标准详解》中相应标准；</w:t>
      </w:r>
      <w:r>
        <w:rPr>
          <w:rFonts w:eastAsia="仿宋_GB2312"/>
          <w:sz w:val="32"/>
          <w:szCs w:val="32"/>
        </w:rPr>
        <w:t>甲苯、氯化氢、苯胺</w:t>
      </w:r>
      <w:r>
        <w:rPr>
          <w:rFonts w:eastAsia="仿宋_GB2312" w:hint="eastAsia"/>
          <w:sz w:val="32"/>
          <w:szCs w:val="32"/>
        </w:rPr>
        <w:t>、</w:t>
      </w:r>
      <w:r>
        <w:rPr>
          <w:rFonts w:eastAsia="仿宋_GB2312" w:hint="eastAsia"/>
          <w:sz w:val="32"/>
          <w:szCs w:val="32"/>
        </w:rPr>
        <w:t>TVOC</w:t>
      </w:r>
      <w:r>
        <w:rPr>
          <w:rFonts w:eastAsia="仿宋_GB2312"/>
          <w:sz w:val="32"/>
          <w:szCs w:val="32"/>
        </w:rPr>
        <w:t>执行《环境影响评价技术导则</w:t>
      </w:r>
      <w:r>
        <w:rPr>
          <w:rFonts w:eastAsia="仿宋_GB2312"/>
          <w:sz w:val="32"/>
          <w:szCs w:val="32"/>
        </w:rPr>
        <w:t xml:space="preserve"> </w:t>
      </w:r>
      <w:r>
        <w:rPr>
          <w:rFonts w:eastAsia="仿宋_GB2312"/>
          <w:sz w:val="32"/>
          <w:szCs w:val="32"/>
        </w:rPr>
        <w:t>大气环境》（</w:t>
      </w:r>
      <w:r>
        <w:rPr>
          <w:rFonts w:eastAsia="仿宋_GB2312"/>
          <w:sz w:val="32"/>
          <w:szCs w:val="32"/>
        </w:rPr>
        <w:t>HJ2.2-2018</w:t>
      </w:r>
      <w:r>
        <w:rPr>
          <w:rFonts w:eastAsia="仿宋_GB2312"/>
          <w:sz w:val="32"/>
          <w:szCs w:val="32"/>
        </w:rPr>
        <w:t>）的相关限值要求；</w:t>
      </w:r>
    </w:p>
    <w:p w:rsidR="00316465" w:rsidRDefault="003102B5">
      <w:pPr>
        <w:spacing w:line="620" w:lineRule="exact"/>
        <w:ind w:firstLineChars="200" w:firstLine="640"/>
        <w:textAlignment w:val="baseline"/>
        <w:rPr>
          <w:rFonts w:eastAsia="仿宋_GB2312"/>
          <w:color w:val="0000FF"/>
          <w:sz w:val="32"/>
          <w:szCs w:val="32"/>
        </w:rPr>
      </w:pPr>
      <w:r>
        <w:rPr>
          <w:rFonts w:eastAsia="仿宋_GB2312"/>
          <w:sz w:val="32"/>
          <w:szCs w:val="32"/>
        </w:rPr>
        <w:t>②</w:t>
      </w:r>
      <w:r>
        <w:rPr>
          <w:rFonts w:eastAsia="仿宋_GB2312"/>
          <w:sz w:val="32"/>
          <w:szCs w:val="32"/>
        </w:rPr>
        <w:t>《声环境质量标准》（</w:t>
      </w:r>
      <w:r>
        <w:rPr>
          <w:rFonts w:eastAsia="仿宋_GB2312"/>
          <w:sz w:val="32"/>
          <w:szCs w:val="32"/>
        </w:rPr>
        <w:t>GB3096-2008</w:t>
      </w:r>
      <w:r>
        <w:rPr>
          <w:rFonts w:eastAsia="仿宋_GB2312"/>
          <w:sz w:val="32"/>
          <w:szCs w:val="32"/>
        </w:rPr>
        <w:t>）</w:t>
      </w:r>
      <w:r>
        <w:rPr>
          <w:rFonts w:eastAsia="仿宋_GB2312"/>
          <w:sz w:val="32"/>
          <w:szCs w:val="32"/>
        </w:rPr>
        <w:t>3</w:t>
      </w:r>
      <w:r>
        <w:rPr>
          <w:rFonts w:eastAsia="仿宋_GB2312"/>
          <w:sz w:val="32"/>
          <w:szCs w:val="32"/>
        </w:rPr>
        <w:t>类；</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③</w:t>
      </w:r>
      <w:r>
        <w:rPr>
          <w:rFonts w:eastAsia="仿宋_GB2312"/>
          <w:sz w:val="32"/>
          <w:szCs w:val="32"/>
        </w:rPr>
        <w:t>《地下水质量标准》（</w:t>
      </w:r>
      <w:r>
        <w:rPr>
          <w:rFonts w:eastAsia="仿宋_GB2312"/>
          <w:sz w:val="32"/>
          <w:szCs w:val="32"/>
        </w:rPr>
        <w:t>GB/T14848-2017</w:t>
      </w:r>
      <w:r>
        <w:rPr>
          <w:rFonts w:eastAsia="仿宋_GB2312"/>
          <w:sz w:val="32"/>
          <w:szCs w:val="32"/>
        </w:rPr>
        <w:t>）；《地表水环境质量标准》（</w:t>
      </w:r>
      <w:r>
        <w:rPr>
          <w:rFonts w:eastAsia="仿宋_GB2312"/>
          <w:sz w:val="32"/>
          <w:szCs w:val="32"/>
        </w:rPr>
        <w:t>GB3838-2002</w:t>
      </w:r>
      <w:r>
        <w:rPr>
          <w:rFonts w:eastAsia="仿宋_GB2312"/>
          <w:sz w:val="32"/>
          <w:szCs w:val="32"/>
        </w:rPr>
        <w:t>）；</w:t>
      </w:r>
    </w:p>
    <w:p w:rsidR="00316465" w:rsidRDefault="003102B5">
      <w:pPr>
        <w:spacing w:line="620" w:lineRule="exact"/>
        <w:ind w:firstLineChars="200" w:firstLine="640"/>
        <w:textAlignment w:val="baseline"/>
      </w:pPr>
      <w:r>
        <w:rPr>
          <w:rFonts w:eastAsia="仿宋_GB2312"/>
          <w:sz w:val="32"/>
          <w:szCs w:val="32"/>
        </w:rPr>
        <w:t>④</w:t>
      </w:r>
      <w:r>
        <w:rPr>
          <w:rFonts w:eastAsia="仿宋_GB2312"/>
          <w:sz w:val="32"/>
          <w:szCs w:val="32"/>
        </w:rPr>
        <w:t>《土壤环境质量</w:t>
      </w:r>
      <w:r>
        <w:rPr>
          <w:rFonts w:eastAsia="仿宋_GB2312"/>
          <w:sz w:val="32"/>
          <w:szCs w:val="32"/>
        </w:rPr>
        <w:t xml:space="preserve"> </w:t>
      </w:r>
      <w:r>
        <w:rPr>
          <w:rFonts w:eastAsia="仿宋_GB2312"/>
          <w:sz w:val="32"/>
          <w:szCs w:val="32"/>
        </w:rPr>
        <w:t>建设用地土壤污染风险管控标准（试行）》（</w:t>
      </w:r>
      <w:r>
        <w:rPr>
          <w:rFonts w:eastAsia="仿宋_GB2312"/>
          <w:sz w:val="32"/>
          <w:szCs w:val="32"/>
        </w:rPr>
        <w:t>GB36600-2018</w:t>
      </w:r>
      <w:r>
        <w:rPr>
          <w:rFonts w:eastAsia="仿宋_GB2312"/>
          <w:sz w:val="32"/>
          <w:szCs w:val="32"/>
        </w:rPr>
        <w:t>）；</w:t>
      </w:r>
    </w:p>
    <w:p w:rsidR="00316465" w:rsidRDefault="003102B5">
      <w:pPr>
        <w:numPr>
          <w:ilvl w:val="0"/>
          <w:numId w:val="2"/>
        </w:numPr>
        <w:spacing w:line="620" w:lineRule="exact"/>
        <w:ind w:firstLineChars="200" w:firstLine="640"/>
        <w:textAlignment w:val="baseline"/>
        <w:rPr>
          <w:rFonts w:eastAsia="仿宋_GB2312"/>
          <w:sz w:val="32"/>
          <w:szCs w:val="32"/>
        </w:rPr>
      </w:pPr>
      <w:r>
        <w:rPr>
          <w:rFonts w:eastAsia="仿宋_GB2312"/>
          <w:sz w:val="32"/>
          <w:szCs w:val="32"/>
        </w:rPr>
        <w:t>污染物排放标准</w:t>
      </w:r>
    </w:p>
    <w:p w:rsidR="00316465" w:rsidRDefault="003102B5">
      <w:pPr>
        <w:spacing w:line="620" w:lineRule="exact"/>
        <w:ind w:firstLineChars="200" w:firstLine="640"/>
        <w:textAlignment w:val="baseline"/>
        <w:rPr>
          <w:rFonts w:eastAsia="仿宋_GB2312"/>
          <w:color w:val="548DD4" w:themeColor="text2" w:themeTint="99"/>
          <w:sz w:val="32"/>
          <w:szCs w:val="32"/>
        </w:rPr>
      </w:pPr>
      <w:r>
        <w:rPr>
          <w:rFonts w:eastAsia="仿宋_GB2312"/>
          <w:sz w:val="32"/>
          <w:szCs w:val="32"/>
        </w:rPr>
        <w:t>①</w:t>
      </w:r>
      <w:r>
        <w:rPr>
          <w:rFonts w:eastAsia="仿宋_GB2312"/>
          <w:bCs/>
          <w:sz w:val="32"/>
          <w:szCs w:val="32"/>
          <w:lang w:val="en-GB"/>
        </w:rPr>
        <w:t>排气筒</w:t>
      </w:r>
      <w:r>
        <w:rPr>
          <w:rFonts w:eastAsia="仿宋_GB2312"/>
          <w:bCs/>
          <w:sz w:val="32"/>
          <w:szCs w:val="32"/>
        </w:rPr>
        <w:t>P5</w:t>
      </w:r>
      <w:r>
        <w:rPr>
          <w:rFonts w:eastAsia="仿宋_GB2312"/>
          <w:bCs/>
          <w:sz w:val="32"/>
          <w:szCs w:val="32"/>
          <w:lang w:val="en-GB"/>
        </w:rPr>
        <w:t>排放的</w:t>
      </w:r>
      <w:r>
        <w:rPr>
          <w:rFonts w:eastAsia="仿宋_GB2312"/>
          <w:bCs/>
          <w:sz w:val="32"/>
          <w:szCs w:val="32"/>
        </w:rPr>
        <w:t>非甲烷总烃、</w:t>
      </w:r>
      <w:r>
        <w:rPr>
          <w:rFonts w:eastAsia="仿宋_GB2312"/>
          <w:bCs/>
          <w:sz w:val="32"/>
          <w:szCs w:val="32"/>
        </w:rPr>
        <w:t>TRVOC</w:t>
      </w:r>
      <w:r>
        <w:rPr>
          <w:rFonts w:eastAsia="仿宋_GB2312"/>
          <w:bCs/>
          <w:sz w:val="32"/>
          <w:szCs w:val="32"/>
        </w:rPr>
        <w:t>、甲苯</w:t>
      </w:r>
      <w:r>
        <w:rPr>
          <w:rFonts w:eastAsia="仿宋_GB2312"/>
          <w:bCs/>
          <w:sz w:val="32"/>
          <w:szCs w:val="32"/>
        </w:rPr>
        <w:t>执</w:t>
      </w:r>
      <w:r>
        <w:rPr>
          <w:rFonts w:eastAsia="仿宋_GB2312"/>
          <w:sz w:val="32"/>
          <w:szCs w:val="32"/>
        </w:rPr>
        <w:t>行</w:t>
      </w:r>
      <w:r>
        <w:rPr>
          <w:rFonts w:eastAsia="仿宋_GB2312"/>
          <w:sz w:val="32"/>
          <w:szCs w:val="32"/>
        </w:rPr>
        <w:t>《工业企业挥发性有机物排放控制标准》（</w:t>
      </w:r>
      <w:r>
        <w:rPr>
          <w:rFonts w:eastAsia="仿宋_GB2312"/>
          <w:sz w:val="32"/>
          <w:szCs w:val="32"/>
        </w:rPr>
        <w:t>DB12/524-2020</w:t>
      </w:r>
      <w:r>
        <w:rPr>
          <w:rFonts w:eastAsia="仿宋_GB2312"/>
          <w:sz w:val="32"/>
          <w:szCs w:val="32"/>
        </w:rPr>
        <w:t>）中表</w:t>
      </w:r>
      <w:r>
        <w:rPr>
          <w:rFonts w:eastAsia="仿宋_GB2312"/>
          <w:sz w:val="32"/>
          <w:szCs w:val="32"/>
        </w:rPr>
        <w:t>1</w:t>
      </w:r>
      <w:r>
        <w:rPr>
          <w:rFonts w:eastAsia="仿宋_GB2312"/>
          <w:sz w:val="32"/>
          <w:szCs w:val="32"/>
        </w:rPr>
        <w:t>石油炼制与石油化学行业焚烧处理标准限值要求</w:t>
      </w:r>
      <w:r>
        <w:rPr>
          <w:rFonts w:eastAsia="仿宋_GB2312" w:hint="eastAsia"/>
          <w:sz w:val="32"/>
          <w:szCs w:val="32"/>
        </w:rPr>
        <w:t>，</w:t>
      </w:r>
      <w:r>
        <w:rPr>
          <w:rFonts w:eastAsia="仿宋_GB2312"/>
          <w:sz w:val="32"/>
          <w:szCs w:val="32"/>
        </w:rPr>
        <w:t>乙酸乙酯、臭气浓度执行《恶臭污染物排放标准》（</w:t>
      </w:r>
      <w:r>
        <w:rPr>
          <w:rFonts w:eastAsia="仿宋_GB2312"/>
          <w:sz w:val="32"/>
          <w:szCs w:val="32"/>
        </w:rPr>
        <w:t>DB12/059-2018</w:t>
      </w:r>
      <w:r>
        <w:rPr>
          <w:rFonts w:eastAsia="仿宋_GB2312"/>
          <w:sz w:val="32"/>
          <w:szCs w:val="32"/>
        </w:rPr>
        <w:t>）中排放限值要求；</w:t>
      </w:r>
    </w:p>
    <w:p w:rsidR="00316465" w:rsidRDefault="003102B5">
      <w:pPr>
        <w:spacing w:line="620" w:lineRule="exact"/>
        <w:ind w:firstLineChars="200" w:firstLine="640"/>
        <w:textAlignment w:val="baseline"/>
        <w:rPr>
          <w:rFonts w:eastAsia="仿宋_GB2312"/>
          <w:bCs/>
          <w:sz w:val="32"/>
          <w:szCs w:val="32"/>
        </w:rPr>
      </w:pPr>
      <w:r>
        <w:rPr>
          <w:rFonts w:eastAsia="仿宋_GB2312"/>
          <w:bCs/>
          <w:sz w:val="32"/>
          <w:szCs w:val="32"/>
          <w:lang w:val="en-GB"/>
        </w:rPr>
        <w:t>排气筒</w:t>
      </w:r>
      <w:r>
        <w:rPr>
          <w:rFonts w:eastAsia="仿宋_GB2312"/>
          <w:bCs/>
          <w:sz w:val="32"/>
          <w:szCs w:val="32"/>
        </w:rPr>
        <w:t>P6</w:t>
      </w:r>
      <w:r>
        <w:rPr>
          <w:rFonts w:eastAsia="仿宋_GB2312"/>
          <w:bCs/>
          <w:sz w:val="32"/>
          <w:szCs w:val="32"/>
          <w:lang w:val="en-GB"/>
        </w:rPr>
        <w:t>排放的</w:t>
      </w:r>
      <w:r>
        <w:rPr>
          <w:rFonts w:eastAsia="仿宋_GB2312"/>
          <w:sz w:val="32"/>
          <w:szCs w:val="32"/>
        </w:rPr>
        <w:t>非甲烷总烃、</w:t>
      </w:r>
      <w:r>
        <w:rPr>
          <w:rFonts w:eastAsia="仿宋_GB2312"/>
          <w:sz w:val="32"/>
          <w:szCs w:val="32"/>
        </w:rPr>
        <w:t>TRVOC</w:t>
      </w:r>
      <w:r>
        <w:rPr>
          <w:rFonts w:eastAsia="仿宋_GB2312"/>
          <w:sz w:val="32"/>
          <w:szCs w:val="32"/>
        </w:rPr>
        <w:t>、甲苯执行《工业企业挥发性有机物排放控制标准》（</w:t>
      </w:r>
      <w:r>
        <w:rPr>
          <w:rFonts w:eastAsia="仿宋_GB2312"/>
          <w:sz w:val="32"/>
          <w:szCs w:val="32"/>
        </w:rPr>
        <w:t>DB12/524-2020</w:t>
      </w:r>
      <w:r>
        <w:rPr>
          <w:rFonts w:eastAsia="仿宋_GB2312"/>
          <w:sz w:val="32"/>
          <w:szCs w:val="32"/>
        </w:rPr>
        <w:t>）中</w:t>
      </w:r>
      <w:r>
        <w:rPr>
          <w:rFonts w:eastAsia="仿宋_GB2312"/>
          <w:bCs/>
          <w:sz w:val="32"/>
          <w:szCs w:val="32"/>
        </w:rPr>
        <w:t>表</w:t>
      </w:r>
      <w:r>
        <w:rPr>
          <w:rFonts w:eastAsia="仿宋_GB2312"/>
          <w:bCs/>
          <w:sz w:val="32"/>
          <w:szCs w:val="32"/>
        </w:rPr>
        <w:t>1</w:t>
      </w:r>
      <w:r>
        <w:rPr>
          <w:rFonts w:eastAsia="仿宋_GB2312"/>
          <w:bCs/>
          <w:sz w:val="32"/>
          <w:szCs w:val="32"/>
        </w:rPr>
        <w:t>其他行业标准限值要求</w:t>
      </w:r>
      <w:r>
        <w:rPr>
          <w:rFonts w:eastAsia="仿宋_GB2312" w:hint="eastAsia"/>
          <w:bCs/>
          <w:sz w:val="32"/>
          <w:szCs w:val="32"/>
        </w:rPr>
        <w:t>，</w:t>
      </w:r>
      <w:r>
        <w:rPr>
          <w:rFonts w:eastAsia="仿宋_GB2312"/>
          <w:sz w:val="32"/>
          <w:szCs w:val="32"/>
        </w:rPr>
        <w:t>乙酸乙酯、臭气浓度执行《恶臭污染物排放标准》（</w:t>
      </w:r>
      <w:r>
        <w:rPr>
          <w:rFonts w:eastAsia="仿宋_GB2312"/>
          <w:sz w:val="32"/>
          <w:szCs w:val="32"/>
        </w:rPr>
        <w:t>DB12/059-2018</w:t>
      </w:r>
      <w:r>
        <w:rPr>
          <w:rFonts w:eastAsia="仿宋_GB2312"/>
          <w:sz w:val="32"/>
          <w:szCs w:val="32"/>
        </w:rPr>
        <w:t>）中排放限值要求</w:t>
      </w:r>
      <w:r>
        <w:rPr>
          <w:rFonts w:eastAsia="仿宋_GB2312" w:hint="eastAsia"/>
          <w:sz w:val="32"/>
          <w:szCs w:val="32"/>
        </w:rPr>
        <w:t>，</w:t>
      </w:r>
      <w:r>
        <w:rPr>
          <w:rFonts w:eastAsia="仿宋_GB2312"/>
          <w:sz w:val="32"/>
          <w:szCs w:val="32"/>
        </w:rPr>
        <w:t>苯胺类、</w:t>
      </w:r>
      <w:proofErr w:type="spellStart"/>
      <w:r>
        <w:rPr>
          <w:rFonts w:eastAsia="仿宋_GB2312"/>
          <w:sz w:val="32"/>
          <w:szCs w:val="32"/>
        </w:rPr>
        <w:t>HCl</w:t>
      </w:r>
      <w:proofErr w:type="spellEnd"/>
      <w:r>
        <w:rPr>
          <w:rFonts w:eastAsia="仿宋_GB2312"/>
          <w:sz w:val="32"/>
          <w:szCs w:val="32"/>
        </w:rPr>
        <w:t>执行《大气污染物综合排放标准》（</w:t>
      </w:r>
      <w:r>
        <w:rPr>
          <w:rFonts w:eastAsia="仿宋_GB2312"/>
          <w:sz w:val="32"/>
          <w:szCs w:val="32"/>
        </w:rPr>
        <w:t>GB16297-1996</w:t>
      </w:r>
      <w:r>
        <w:rPr>
          <w:rFonts w:eastAsia="仿宋_GB2312"/>
          <w:sz w:val="32"/>
          <w:szCs w:val="32"/>
        </w:rPr>
        <w:t>）中排放限值要求</w:t>
      </w:r>
      <w:r>
        <w:rPr>
          <w:rFonts w:eastAsia="仿宋_GB2312" w:hint="eastAsia"/>
          <w:sz w:val="32"/>
          <w:szCs w:val="32"/>
        </w:rPr>
        <w:t>（</w:t>
      </w:r>
      <w:r>
        <w:rPr>
          <w:rFonts w:eastAsia="仿宋_GB2312"/>
          <w:sz w:val="32"/>
          <w:szCs w:val="32"/>
        </w:rPr>
        <w:t>排放速率折半执行</w:t>
      </w:r>
      <w:r>
        <w:rPr>
          <w:rFonts w:eastAsia="仿宋_GB2312" w:hint="eastAsia"/>
          <w:sz w:val="32"/>
          <w:szCs w:val="32"/>
        </w:rPr>
        <w:t>）</w:t>
      </w:r>
      <w:r>
        <w:rPr>
          <w:rFonts w:eastAsia="仿宋_GB2312" w:hint="eastAsia"/>
          <w:bCs/>
          <w:sz w:val="32"/>
          <w:szCs w:val="32"/>
        </w:rPr>
        <w:t>；</w:t>
      </w:r>
    </w:p>
    <w:p w:rsidR="00316465" w:rsidRDefault="003102B5">
      <w:pPr>
        <w:spacing w:line="620" w:lineRule="exact"/>
        <w:ind w:firstLineChars="200" w:firstLine="640"/>
        <w:textAlignment w:val="baseline"/>
        <w:rPr>
          <w:rFonts w:eastAsia="仿宋_GB2312"/>
          <w:sz w:val="32"/>
          <w:szCs w:val="32"/>
        </w:rPr>
      </w:pPr>
      <w:r>
        <w:rPr>
          <w:rFonts w:eastAsia="仿宋_GB2312"/>
          <w:bCs/>
          <w:sz w:val="32"/>
          <w:szCs w:val="32"/>
          <w:lang w:val="en-GB"/>
        </w:rPr>
        <w:t>排气筒</w:t>
      </w:r>
      <w:r>
        <w:rPr>
          <w:rFonts w:eastAsia="仿宋_GB2312"/>
          <w:bCs/>
          <w:sz w:val="32"/>
          <w:szCs w:val="32"/>
        </w:rPr>
        <w:t>P</w:t>
      </w:r>
      <w:r>
        <w:rPr>
          <w:rFonts w:eastAsia="仿宋_GB2312" w:hint="eastAsia"/>
          <w:bCs/>
          <w:sz w:val="32"/>
          <w:szCs w:val="32"/>
        </w:rPr>
        <w:t>2-1</w:t>
      </w:r>
      <w:r>
        <w:rPr>
          <w:rFonts w:eastAsia="仿宋_GB2312"/>
          <w:bCs/>
          <w:sz w:val="32"/>
          <w:szCs w:val="32"/>
          <w:lang w:val="en-GB"/>
        </w:rPr>
        <w:t>排放的</w:t>
      </w:r>
      <w:r>
        <w:rPr>
          <w:rFonts w:eastAsia="仿宋_GB2312"/>
          <w:sz w:val="32"/>
          <w:szCs w:val="32"/>
        </w:rPr>
        <w:t>非甲烷总烃、</w:t>
      </w:r>
      <w:r>
        <w:rPr>
          <w:rFonts w:eastAsia="仿宋_GB2312"/>
          <w:sz w:val="32"/>
          <w:szCs w:val="32"/>
        </w:rPr>
        <w:t>TRVOC</w:t>
      </w:r>
      <w:r>
        <w:rPr>
          <w:rFonts w:eastAsia="仿宋_GB2312"/>
          <w:sz w:val="32"/>
          <w:szCs w:val="32"/>
        </w:rPr>
        <w:t>执行《工业企业挥发性有机物排放控制标准》（</w:t>
      </w:r>
      <w:r>
        <w:rPr>
          <w:rFonts w:eastAsia="仿宋_GB2312"/>
          <w:sz w:val="32"/>
          <w:szCs w:val="32"/>
        </w:rPr>
        <w:t>DB12/524-2020</w:t>
      </w:r>
      <w:r>
        <w:rPr>
          <w:rFonts w:eastAsia="仿宋_GB2312"/>
          <w:sz w:val="32"/>
          <w:szCs w:val="32"/>
        </w:rPr>
        <w:t>）中</w:t>
      </w:r>
      <w:r>
        <w:rPr>
          <w:rFonts w:eastAsia="仿宋_GB2312"/>
          <w:bCs/>
          <w:sz w:val="32"/>
          <w:szCs w:val="32"/>
        </w:rPr>
        <w:t>表</w:t>
      </w:r>
      <w:r>
        <w:rPr>
          <w:rFonts w:eastAsia="仿宋_GB2312"/>
          <w:bCs/>
          <w:sz w:val="32"/>
          <w:szCs w:val="32"/>
        </w:rPr>
        <w:t>1</w:t>
      </w:r>
      <w:r>
        <w:rPr>
          <w:rFonts w:eastAsia="仿宋_GB2312"/>
          <w:bCs/>
          <w:sz w:val="32"/>
          <w:szCs w:val="32"/>
        </w:rPr>
        <w:t>其他行业标准限值要求</w:t>
      </w:r>
      <w:r>
        <w:rPr>
          <w:rFonts w:eastAsia="仿宋_GB2312" w:hint="eastAsia"/>
          <w:bCs/>
          <w:sz w:val="32"/>
          <w:szCs w:val="32"/>
        </w:rPr>
        <w:t>，</w:t>
      </w:r>
      <w:r>
        <w:rPr>
          <w:rFonts w:eastAsia="仿宋_GB2312"/>
          <w:sz w:val="32"/>
          <w:szCs w:val="32"/>
        </w:rPr>
        <w:t>臭气浓度执行《恶臭污染物排放标准》（</w:t>
      </w:r>
      <w:r>
        <w:rPr>
          <w:rFonts w:eastAsia="仿宋_GB2312"/>
          <w:sz w:val="32"/>
          <w:szCs w:val="32"/>
        </w:rPr>
        <w:t>DB12/059-2018</w:t>
      </w:r>
      <w:r>
        <w:rPr>
          <w:rFonts w:eastAsia="仿宋_GB2312"/>
          <w:sz w:val="32"/>
          <w:szCs w:val="32"/>
        </w:rPr>
        <w:t>）中排放限值要求</w:t>
      </w:r>
      <w:r>
        <w:rPr>
          <w:rFonts w:eastAsia="仿宋_GB2312" w:hint="eastAsia"/>
          <w:bCs/>
          <w:sz w:val="32"/>
          <w:szCs w:val="32"/>
        </w:rPr>
        <w:t>；</w:t>
      </w:r>
    </w:p>
    <w:p w:rsidR="00316465" w:rsidRDefault="003102B5">
      <w:pPr>
        <w:spacing w:line="620" w:lineRule="exact"/>
        <w:ind w:firstLineChars="200" w:firstLine="640"/>
        <w:textAlignment w:val="baseline"/>
        <w:rPr>
          <w:rFonts w:eastAsia="仿宋_GB2312"/>
          <w:sz w:val="32"/>
          <w:szCs w:val="32"/>
        </w:rPr>
      </w:pPr>
      <w:r>
        <w:rPr>
          <w:rFonts w:eastAsia="仿宋_GB2312"/>
          <w:sz w:val="32"/>
          <w:szCs w:val="32"/>
        </w:rPr>
        <w:t>车间界的非甲烷总烃</w:t>
      </w:r>
      <w:r>
        <w:rPr>
          <w:rFonts w:eastAsia="仿宋_GB2312"/>
          <w:sz w:val="32"/>
          <w:szCs w:val="32"/>
        </w:rPr>
        <w:t>执行</w:t>
      </w:r>
      <w:r>
        <w:rPr>
          <w:rFonts w:eastAsia="仿宋_GB2312"/>
          <w:sz w:val="32"/>
          <w:szCs w:val="32"/>
        </w:rPr>
        <w:t>《工业企业挥发性有机物排放控制标准》（</w:t>
      </w:r>
      <w:r>
        <w:rPr>
          <w:rFonts w:eastAsia="仿宋_GB2312"/>
          <w:sz w:val="32"/>
          <w:szCs w:val="32"/>
        </w:rPr>
        <w:t>DB12/524-2020</w:t>
      </w:r>
      <w:r>
        <w:rPr>
          <w:rFonts w:eastAsia="仿宋_GB2312"/>
          <w:sz w:val="32"/>
          <w:szCs w:val="32"/>
        </w:rPr>
        <w:t>）表</w:t>
      </w:r>
      <w:r>
        <w:rPr>
          <w:rFonts w:eastAsia="仿宋_GB2312"/>
          <w:sz w:val="32"/>
          <w:szCs w:val="32"/>
        </w:rPr>
        <w:t>2</w:t>
      </w:r>
      <w:r>
        <w:rPr>
          <w:rFonts w:eastAsia="仿宋_GB2312"/>
          <w:sz w:val="32"/>
          <w:szCs w:val="32"/>
        </w:rPr>
        <w:t>标准限值要求</w:t>
      </w:r>
      <w:r>
        <w:rPr>
          <w:rFonts w:eastAsia="仿宋_GB2312" w:hint="eastAsia"/>
          <w:sz w:val="32"/>
          <w:szCs w:val="32"/>
        </w:rPr>
        <w:t>；</w:t>
      </w:r>
      <w:r>
        <w:rPr>
          <w:rFonts w:eastAsia="仿宋_GB2312"/>
          <w:sz w:val="32"/>
          <w:szCs w:val="32"/>
        </w:rPr>
        <w:t>厂界非甲烷总烃</w:t>
      </w:r>
      <w:r>
        <w:rPr>
          <w:rFonts w:eastAsia="仿宋_GB2312" w:hint="eastAsia"/>
          <w:sz w:val="32"/>
          <w:szCs w:val="32"/>
        </w:rPr>
        <w:t>、</w:t>
      </w:r>
      <w:r>
        <w:rPr>
          <w:rFonts w:eastAsia="仿宋_GB2312"/>
          <w:sz w:val="32"/>
          <w:szCs w:val="32"/>
        </w:rPr>
        <w:t>甲苯执行</w:t>
      </w:r>
      <w:r>
        <w:rPr>
          <w:rFonts w:eastAsia="仿宋_GB2312" w:hint="eastAsia"/>
          <w:sz w:val="32"/>
          <w:szCs w:val="32"/>
        </w:rPr>
        <w:t>《合成树脂工业污染物排放标准》（</w:t>
      </w:r>
      <w:r>
        <w:rPr>
          <w:rFonts w:eastAsia="仿宋_GB2312" w:hint="eastAsia"/>
          <w:sz w:val="32"/>
          <w:szCs w:val="32"/>
        </w:rPr>
        <w:t>GB31572-2015</w:t>
      </w:r>
      <w:r>
        <w:rPr>
          <w:rFonts w:eastAsia="仿宋_GB2312" w:hint="eastAsia"/>
          <w:sz w:val="32"/>
          <w:szCs w:val="32"/>
        </w:rPr>
        <w:t>）表</w:t>
      </w:r>
      <w:r>
        <w:rPr>
          <w:rFonts w:eastAsia="仿宋_GB2312" w:hint="eastAsia"/>
          <w:sz w:val="32"/>
          <w:szCs w:val="32"/>
        </w:rPr>
        <w:t>9</w:t>
      </w:r>
      <w:r>
        <w:rPr>
          <w:rFonts w:eastAsia="仿宋_GB2312" w:hint="eastAsia"/>
          <w:sz w:val="32"/>
          <w:szCs w:val="32"/>
        </w:rPr>
        <w:t>标准限值要求</w:t>
      </w:r>
      <w:r>
        <w:rPr>
          <w:rFonts w:eastAsia="仿宋_GB2312" w:hint="eastAsia"/>
          <w:sz w:val="32"/>
          <w:szCs w:val="32"/>
        </w:rPr>
        <w:t>，苯胺类执行</w:t>
      </w:r>
      <w:r>
        <w:rPr>
          <w:rFonts w:eastAsia="仿宋_GB2312"/>
          <w:sz w:val="32"/>
          <w:szCs w:val="32"/>
        </w:rPr>
        <w:t>《大气污染物综合排放标准》（</w:t>
      </w:r>
      <w:r>
        <w:rPr>
          <w:rFonts w:eastAsia="仿宋_GB2312"/>
          <w:sz w:val="32"/>
          <w:szCs w:val="32"/>
        </w:rPr>
        <w:t>GB16297-1996</w:t>
      </w:r>
      <w:r>
        <w:rPr>
          <w:rFonts w:eastAsia="仿宋_GB2312"/>
          <w:sz w:val="32"/>
          <w:szCs w:val="32"/>
        </w:rPr>
        <w:t>）</w:t>
      </w:r>
      <w:r>
        <w:rPr>
          <w:rFonts w:eastAsia="仿宋_GB2312" w:hint="eastAsia"/>
          <w:sz w:val="32"/>
          <w:szCs w:val="32"/>
        </w:rPr>
        <w:t>表</w:t>
      </w:r>
      <w:r>
        <w:rPr>
          <w:rFonts w:eastAsia="仿宋_GB2312" w:hint="eastAsia"/>
          <w:sz w:val="32"/>
          <w:szCs w:val="32"/>
        </w:rPr>
        <w:t>2</w:t>
      </w:r>
      <w:r>
        <w:rPr>
          <w:rFonts w:eastAsia="仿宋_GB2312" w:hint="eastAsia"/>
          <w:sz w:val="32"/>
          <w:szCs w:val="32"/>
        </w:rPr>
        <w:t>相应标准限值要求</w:t>
      </w:r>
      <w:r>
        <w:rPr>
          <w:rFonts w:eastAsia="仿宋_GB2312" w:hint="eastAsia"/>
          <w:sz w:val="32"/>
          <w:szCs w:val="32"/>
        </w:rPr>
        <w:t>，</w:t>
      </w:r>
      <w:r>
        <w:rPr>
          <w:rFonts w:eastAsia="仿宋_GB2312" w:hint="eastAsia"/>
          <w:sz w:val="32"/>
          <w:szCs w:val="32"/>
        </w:rPr>
        <w:t>乙酸乙酯、臭气浓度</w:t>
      </w:r>
      <w:r>
        <w:rPr>
          <w:rFonts w:eastAsia="仿宋_GB2312" w:hint="eastAsia"/>
          <w:sz w:val="32"/>
          <w:szCs w:val="32"/>
        </w:rPr>
        <w:t>执行</w:t>
      </w:r>
      <w:r>
        <w:rPr>
          <w:rFonts w:eastAsia="仿宋_GB2312" w:hint="eastAsia"/>
          <w:sz w:val="32"/>
          <w:szCs w:val="32"/>
        </w:rPr>
        <w:t>《恶臭污染物排放标准》（</w:t>
      </w:r>
      <w:r>
        <w:rPr>
          <w:rFonts w:eastAsia="仿宋_GB2312" w:hint="eastAsia"/>
          <w:sz w:val="32"/>
          <w:szCs w:val="32"/>
        </w:rPr>
        <w:t>DB12/059-2018</w:t>
      </w:r>
      <w:r>
        <w:rPr>
          <w:rFonts w:eastAsia="仿宋_GB2312" w:hint="eastAsia"/>
          <w:sz w:val="32"/>
          <w:szCs w:val="32"/>
        </w:rPr>
        <w:t>）表</w:t>
      </w:r>
      <w:r>
        <w:rPr>
          <w:rFonts w:eastAsia="仿宋_GB2312" w:hint="eastAsia"/>
          <w:sz w:val="32"/>
          <w:szCs w:val="32"/>
        </w:rPr>
        <w:t>2</w:t>
      </w:r>
      <w:r>
        <w:rPr>
          <w:rFonts w:eastAsia="仿宋_GB2312" w:hint="eastAsia"/>
          <w:sz w:val="32"/>
          <w:szCs w:val="32"/>
        </w:rPr>
        <w:t>标准限值要求</w:t>
      </w:r>
      <w:r>
        <w:rPr>
          <w:rFonts w:eastAsia="仿宋_GB2312"/>
          <w:sz w:val="32"/>
          <w:szCs w:val="32"/>
        </w:rPr>
        <w:t>；</w:t>
      </w:r>
    </w:p>
    <w:p w:rsidR="00316465" w:rsidRDefault="003102B5">
      <w:pPr>
        <w:spacing w:line="620" w:lineRule="exact"/>
        <w:ind w:firstLine="630"/>
        <w:textAlignment w:val="baseline"/>
        <w:rPr>
          <w:rFonts w:eastAsia="仿宋_GB2312"/>
          <w:sz w:val="32"/>
          <w:szCs w:val="32"/>
        </w:rPr>
      </w:pPr>
      <w:r>
        <w:rPr>
          <w:rFonts w:eastAsia="仿宋_GB2312"/>
          <w:sz w:val="32"/>
          <w:szCs w:val="32"/>
        </w:rPr>
        <w:t>②</w:t>
      </w:r>
      <w:r>
        <w:rPr>
          <w:rFonts w:eastAsia="仿宋_GB2312"/>
          <w:sz w:val="32"/>
          <w:szCs w:val="32"/>
        </w:rPr>
        <w:t>废水依托天津石化</w:t>
      </w:r>
      <w:r>
        <w:rPr>
          <w:rFonts w:eastAsia="仿宋_GB2312"/>
          <w:sz w:val="32"/>
          <w:szCs w:val="32"/>
        </w:rPr>
        <w:t>公司</w:t>
      </w:r>
      <w:r>
        <w:rPr>
          <w:rFonts w:eastAsia="仿宋_GB2312"/>
          <w:sz w:val="32"/>
          <w:szCs w:val="32"/>
        </w:rPr>
        <w:t>烯烃</w:t>
      </w:r>
      <w:proofErr w:type="gramStart"/>
      <w:r>
        <w:rPr>
          <w:rFonts w:eastAsia="仿宋_GB2312"/>
          <w:sz w:val="32"/>
          <w:szCs w:val="32"/>
        </w:rPr>
        <w:t>部</w:t>
      </w:r>
      <w:r>
        <w:rPr>
          <w:rFonts w:eastAsia="仿宋_GB2312"/>
          <w:sz w:val="32"/>
          <w:szCs w:val="32"/>
        </w:rPr>
        <w:t>治理</w:t>
      </w:r>
      <w:proofErr w:type="gramEnd"/>
      <w:r>
        <w:rPr>
          <w:rFonts w:eastAsia="仿宋_GB2312"/>
          <w:sz w:val="32"/>
          <w:szCs w:val="32"/>
        </w:rPr>
        <w:t>设施</w:t>
      </w:r>
      <w:r>
        <w:rPr>
          <w:rFonts w:eastAsia="仿宋_GB2312"/>
          <w:sz w:val="32"/>
          <w:szCs w:val="32"/>
        </w:rPr>
        <w:t>，烯烃部排水水质</w:t>
      </w:r>
      <w:r>
        <w:rPr>
          <w:rFonts w:eastAsia="仿宋_GB2312"/>
          <w:sz w:val="32"/>
          <w:szCs w:val="32"/>
        </w:rPr>
        <w:t>执行</w:t>
      </w:r>
      <w:r>
        <w:rPr>
          <w:rFonts w:eastAsia="仿宋_GB2312"/>
          <w:bCs/>
          <w:sz w:val="32"/>
          <w:szCs w:val="32"/>
        </w:rPr>
        <w:t>《石油化学工业污染</w:t>
      </w:r>
      <w:r>
        <w:rPr>
          <w:rFonts w:eastAsia="仿宋_GB2312"/>
          <w:sz w:val="32"/>
          <w:szCs w:val="32"/>
        </w:rPr>
        <w:t>物排放标准》（</w:t>
      </w:r>
      <w:r>
        <w:rPr>
          <w:rFonts w:eastAsia="仿宋_GB2312"/>
          <w:sz w:val="32"/>
          <w:szCs w:val="32"/>
        </w:rPr>
        <w:t>GB31571-2015</w:t>
      </w:r>
      <w:r>
        <w:rPr>
          <w:rFonts w:eastAsia="仿宋_GB2312"/>
          <w:sz w:val="32"/>
          <w:szCs w:val="32"/>
        </w:rPr>
        <w:t>）</w:t>
      </w:r>
      <w:r>
        <w:rPr>
          <w:rFonts w:eastAsia="仿宋_GB2312" w:hint="eastAsia"/>
          <w:sz w:val="32"/>
          <w:szCs w:val="32"/>
        </w:rPr>
        <w:t>及其修改单</w:t>
      </w:r>
      <w:r>
        <w:rPr>
          <w:rFonts w:eastAsia="仿宋_GB2312"/>
          <w:sz w:val="32"/>
          <w:szCs w:val="32"/>
        </w:rPr>
        <w:t>和</w:t>
      </w:r>
      <w:r>
        <w:rPr>
          <w:rFonts w:eastAsia="仿宋_GB2312"/>
          <w:sz w:val="32"/>
          <w:szCs w:val="32"/>
        </w:rPr>
        <w:t>《合成树脂工业污染物排放标准》（</w:t>
      </w:r>
      <w:r>
        <w:rPr>
          <w:rFonts w:eastAsia="仿宋_GB2312"/>
          <w:sz w:val="32"/>
          <w:szCs w:val="32"/>
        </w:rPr>
        <w:t>GB31572-2015</w:t>
      </w:r>
      <w:r>
        <w:rPr>
          <w:rFonts w:eastAsia="仿宋_GB2312"/>
          <w:sz w:val="32"/>
          <w:szCs w:val="32"/>
        </w:rPr>
        <w:t>）</w:t>
      </w:r>
      <w:r>
        <w:rPr>
          <w:rFonts w:eastAsia="仿宋_GB2312" w:hint="eastAsia"/>
          <w:sz w:val="32"/>
          <w:szCs w:val="32"/>
        </w:rPr>
        <w:t>及其修改单的要求</w:t>
      </w:r>
      <w:r>
        <w:rPr>
          <w:rFonts w:eastAsia="仿宋_GB2312"/>
          <w:sz w:val="32"/>
          <w:szCs w:val="32"/>
        </w:rPr>
        <w:t>；</w:t>
      </w:r>
    </w:p>
    <w:p w:rsidR="00316465" w:rsidRDefault="003102B5">
      <w:pPr>
        <w:spacing w:line="620" w:lineRule="exact"/>
        <w:ind w:firstLine="630"/>
        <w:textAlignment w:val="baseline"/>
        <w:rPr>
          <w:rFonts w:eastAsia="仿宋_GB2312"/>
          <w:color w:val="0000FF"/>
          <w:sz w:val="32"/>
          <w:szCs w:val="32"/>
        </w:rPr>
      </w:pPr>
      <w:r>
        <w:rPr>
          <w:rFonts w:eastAsia="仿宋_GB2312"/>
          <w:sz w:val="32"/>
          <w:szCs w:val="32"/>
        </w:rPr>
        <w:t>③</w:t>
      </w:r>
      <w:r>
        <w:rPr>
          <w:rFonts w:eastAsia="仿宋_GB2312"/>
          <w:sz w:val="32"/>
          <w:szCs w:val="32"/>
        </w:rPr>
        <w:t>《工业企业厂界环境噪声排放标准》（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3</w:t>
      </w:r>
      <w:r>
        <w:rPr>
          <w:rFonts w:eastAsia="仿宋_GB2312"/>
          <w:sz w:val="32"/>
          <w:szCs w:val="32"/>
        </w:rPr>
        <w:t>类；《建筑施工场界环境噪声排放标准》（</w:t>
      </w:r>
      <w:r>
        <w:rPr>
          <w:rFonts w:eastAsia="仿宋_GB2312"/>
          <w:sz w:val="32"/>
          <w:szCs w:val="32"/>
        </w:rPr>
        <w:t>GB12523-2011</w:t>
      </w:r>
      <w:r>
        <w:rPr>
          <w:rFonts w:eastAsia="仿宋_GB2312"/>
          <w:sz w:val="32"/>
          <w:szCs w:val="32"/>
        </w:rPr>
        <w:t>）</w:t>
      </w:r>
      <w:r>
        <w:rPr>
          <w:rFonts w:eastAsia="仿宋_GB2312"/>
          <w:sz w:val="32"/>
          <w:szCs w:val="32"/>
        </w:rPr>
        <w:t>；</w:t>
      </w:r>
    </w:p>
    <w:p w:rsidR="00316465" w:rsidRDefault="003102B5">
      <w:pPr>
        <w:spacing w:line="620" w:lineRule="exact"/>
        <w:ind w:firstLine="630"/>
        <w:textAlignment w:val="baseline"/>
        <w:rPr>
          <w:rFonts w:eastAsia="仿宋_GB2312"/>
          <w:sz w:val="32"/>
          <w:szCs w:val="32"/>
        </w:rPr>
      </w:pPr>
      <w:r>
        <w:rPr>
          <w:rFonts w:eastAsia="仿宋_GB2312"/>
          <w:sz w:val="32"/>
          <w:szCs w:val="32"/>
        </w:rPr>
        <w:t>④</w:t>
      </w:r>
      <w:r>
        <w:rPr>
          <w:rFonts w:eastAsia="仿宋_GB2312"/>
          <w:sz w:val="32"/>
          <w:szCs w:val="32"/>
        </w:rPr>
        <w:t>《一般工业固体废物贮存和填埋污染控制标准》（</w:t>
      </w:r>
      <w:r>
        <w:rPr>
          <w:rFonts w:eastAsia="仿宋_GB2312"/>
          <w:sz w:val="32"/>
          <w:szCs w:val="32"/>
        </w:rPr>
        <w:t>GB18599-20</w:t>
      </w:r>
      <w:r>
        <w:rPr>
          <w:rFonts w:eastAsia="仿宋_GB2312"/>
          <w:sz w:val="32"/>
          <w:szCs w:val="32"/>
        </w:rPr>
        <w:t>20</w:t>
      </w:r>
      <w:r>
        <w:rPr>
          <w:rFonts w:eastAsia="仿宋_GB2312"/>
          <w:sz w:val="32"/>
          <w:szCs w:val="32"/>
        </w:rPr>
        <w:t>）；《危险废物贮存污染控制标准》（</w:t>
      </w:r>
      <w:r>
        <w:rPr>
          <w:rFonts w:eastAsia="仿宋_GB2312"/>
          <w:sz w:val="32"/>
          <w:szCs w:val="32"/>
        </w:rPr>
        <w:t>GB18597-2023</w:t>
      </w:r>
      <w:r>
        <w:rPr>
          <w:rFonts w:eastAsia="仿宋_GB2312"/>
          <w:sz w:val="32"/>
          <w:szCs w:val="32"/>
        </w:rPr>
        <w:t>）；《危险废物收集贮存运输技术规范》（</w:t>
      </w:r>
      <w:r>
        <w:rPr>
          <w:rFonts w:eastAsia="仿宋_GB2312"/>
          <w:sz w:val="32"/>
          <w:szCs w:val="32"/>
        </w:rPr>
        <w:t>HJ2025-2012</w:t>
      </w:r>
      <w:r>
        <w:rPr>
          <w:rFonts w:eastAsia="仿宋_GB2312"/>
          <w:sz w:val="32"/>
          <w:szCs w:val="32"/>
        </w:rPr>
        <w:t>）。</w:t>
      </w:r>
    </w:p>
    <w:p w:rsidR="00316465" w:rsidRDefault="003102B5">
      <w:pPr>
        <w:spacing w:line="360" w:lineRule="auto"/>
        <w:ind w:firstLine="630"/>
        <w:textAlignment w:val="baseline"/>
        <w:rPr>
          <w:rFonts w:eastAsia="仿宋_GB2312"/>
          <w:sz w:val="32"/>
          <w:szCs w:val="32"/>
        </w:rPr>
      </w:pPr>
      <w:r>
        <w:rPr>
          <w:rFonts w:eastAsia="仿宋_GB2312"/>
          <w:sz w:val="32"/>
          <w:szCs w:val="32"/>
        </w:rPr>
        <w:t>此复</w:t>
      </w:r>
      <w:r>
        <w:rPr>
          <w:rFonts w:eastAsia="仿宋_GB2312"/>
          <w:sz w:val="32"/>
          <w:szCs w:val="32"/>
        </w:rPr>
        <w:t>。</w:t>
      </w:r>
    </w:p>
    <w:p w:rsidR="00316465" w:rsidRDefault="00316465">
      <w:pPr>
        <w:spacing w:line="600" w:lineRule="auto"/>
        <w:ind w:firstLine="630"/>
        <w:textAlignment w:val="baseline"/>
        <w:rPr>
          <w:rFonts w:eastAsia="仿宋_GB2312"/>
          <w:sz w:val="32"/>
          <w:szCs w:val="32"/>
        </w:rPr>
      </w:pPr>
    </w:p>
    <w:p w:rsidR="00316465" w:rsidRDefault="00316465">
      <w:pPr>
        <w:spacing w:line="600" w:lineRule="auto"/>
        <w:ind w:firstLine="630"/>
        <w:textAlignment w:val="baseline"/>
        <w:rPr>
          <w:rFonts w:eastAsia="仿宋_GB2312"/>
          <w:sz w:val="32"/>
          <w:szCs w:val="32"/>
        </w:rPr>
      </w:pPr>
    </w:p>
    <w:p w:rsidR="00316465" w:rsidRDefault="00316465">
      <w:pPr>
        <w:spacing w:line="600" w:lineRule="auto"/>
        <w:ind w:firstLine="630"/>
        <w:textAlignment w:val="baseline"/>
        <w:rPr>
          <w:rFonts w:eastAsia="仿宋_GB2312"/>
          <w:sz w:val="32"/>
          <w:szCs w:val="32"/>
        </w:rPr>
      </w:pPr>
    </w:p>
    <w:p w:rsidR="00316465" w:rsidRDefault="003102B5">
      <w:pPr>
        <w:pStyle w:val="1"/>
        <w:wordWrap w:val="0"/>
        <w:jc w:val="right"/>
        <w:rPr>
          <w:rFonts w:eastAsia="仿宋_GB2312"/>
        </w:rPr>
      </w:pPr>
      <w:r>
        <w:rPr>
          <w:rFonts w:eastAsia="仿宋_GB2312"/>
        </w:rPr>
        <w:t>2</w:t>
      </w:r>
      <w:r>
        <w:rPr>
          <w:rFonts w:eastAsia="仿宋_GB2312"/>
        </w:rPr>
        <w:t>02</w:t>
      </w:r>
      <w:r>
        <w:rPr>
          <w:rFonts w:eastAsia="仿宋_GB2312"/>
        </w:rPr>
        <w:t>4</w:t>
      </w:r>
      <w:r>
        <w:rPr>
          <w:rFonts w:eastAsia="仿宋_GB2312"/>
        </w:rPr>
        <w:t>年</w:t>
      </w:r>
      <w:r>
        <w:rPr>
          <w:rFonts w:eastAsia="仿宋_GB2312"/>
        </w:rPr>
        <w:t>7</w:t>
      </w:r>
      <w:r>
        <w:rPr>
          <w:rFonts w:eastAsia="仿宋_GB2312"/>
        </w:rPr>
        <w:t>月</w:t>
      </w:r>
      <w:r>
        <w:rPr>
          <w:rFonts w:eastAsia="仿宋_GB2312" w:hint="eastAsia"/>
        </w:rPr>
        <w:t>19</w:t>
      </w:r>
      <w:r>
        <w:rPr>
          <w:rFonts w:eastAsia="仿宋_GB2312"/>
        </w:rPr>
        <w:t>日</w:t>
      </w:r>
    </w:p>
    <w:p w:rsidR="00316465" w:rsidRDefault="00316465">
      <w:pPr>
        <w:rPr>
          <w:rFonts w:eastAsia="仿宋_GB2312"/>
        </w:rPr>
      </w:pPr>
    </w:p>
    <w:p w:rsidR="00316465" w:rsidRDefault="00316465">
      <w:pPr>
        <w:pStyle w:val="1"/>
        <w:rPr>
          <w:rFonts w:eastAsia="仿宋_GB2312"/>
        </w:rPr>
      </w:pPr>
    </w:p>
    <w:p w:rsidR="00316465" w:rsidRDefault="00316465">
      <w:pPr>
        <w:rPr>
          <w:rFonts w:eastAsia="仿宋_GB2312"/>
        </w:rPr>
      </w:pPr>
    </w:p>
    <w:p w:rsidR="00316465" w:rsidRDefault="00316465">
      <w:pPr>
        <w:pStyle w:val="1"/>
        <w:rPr>
          <w:rFonts w:eastAsia="仿宋_GB2312"/>
        </w:rPr>
      </w:pPr>
    </w:p>
    <w:p w:rsidR="00316465" w:rsidRDefault="00316465">
      <w:pPr>
        <w:rPr>
          <w:rFonts w:eastAsia="仿宋_GB2312"/>
        </w:rPr>
      </w:pPr>
    </w:p>
    <w:p w:rsidR="00316465" w:rsidRDefault="00316465">
      <w:pPr>
        <w:pStyle w:val="1"/>
        <w:rPr>
          <w:rFonts w:eastAsia="仿宋_GB2312"/>
        </w:rPr>
      </w:pPr>
    </w:p>
    <w:p w:rsidR="00316465" w:rsidRDefault="00316465">
      <w:pPr>
        <w:rPr>
          <w:rFonts w:eastAsia="仿宋_GB2312"/>
        </w:rPr>
      </w:pPr>
    </w:p>
    <w:p w:rsidR="00316465" w:rsidRDefault="00316465">
      <w:pPr>
        <w:pStyle w:val="1"/>
        <w:rPr>
          <w:rFonts w:eastAsia="仿宋_GB2312"/>
        </w:rPr>
      </w:pPr>
    </w:p>
    <w:p w:rsidR="00316465" w:rsidRDefault="00316465">
      <w:pPr>
        <w:rPr>
          <w:rFonts w:eastAsia="仿宋_GB2312"/>
        </w:rPr>
      </w:pPr>
    </w:p>
    <w:p w:rsidR="00316465" w:rsidRDefault="00316465">
      <w:pPr>
        <w:pStyle w:val="1"/>
        <w:rPr>
          <w:rFonts w:eastAsia="仿宋_GB2312"/>
        </w:rPr>
      </w:pPr>
    </w:p>
    <w:p w:rsidR="00316465" w:rsidRDefault="00316465">
      <w:pPr>
        <w:rPr>
          <w:rFonts w:eastAsia="仿宋_GB2312"/>
        </w:rPr>
      </w:pPr>
    </w:p>
    <w:p w:rsidR="00316465" w:rsidRDefault="00316465">
      <w:pPr>
        <w:pStyle w:val="1"/>
        <w:rPr>
          <w:rFonts w:eastAsia="仿宋_GB2312"/>
        </w:rPr>
      </w:pPr>
    </w:p>
    <w:p w:rsidR="00316465" w:rsidRDefault="00316465">
      <w:pPr>
        <w:rPr>
          <w:rFonts w:eastAsia="仿宋_GB2312"/>
        </w:rPr>
      </w:pPr>
    </w:p>
    <w:p w:rsidR="00316465" w:rsidRDefault="00316465">
      <w:pPr>
        <w:pStyle w:val="1"/>
        <w:rPr>
          <w:rFonts w:eastAsia="仿宋_GB2312"/>
        </w:rPr>
      </w:pPr>
    </w:p>
    <w:p w:rsidR="00316465" w:rsidRDefault="00316465">
      <w:pPr>
        <w:rPr>
          <w:rFonts w:eastAsia="仿宋_GB2312"/>
        </w:rPr>
      </w:pPr>
    </w:p>
    <w:p w:rsidR="00316465" w:rsidRDefault="00316465">
      <w:pPr>
        <w:pStyle w:val="1"/>
      </w:pPr>
    </w:p>
    <w:p w:rsidR="00316465" w:rsidRDefault="00316465">
      <w:pPr>
        <w:rPr>
          <w:rFonts w:eastAsia="仿宋_GB2312"/>
        </w:rPr>
      </w:pPr>
    </w:p>
    <w:p w:rsidR="00316465" w:rsidRDefault="003102B5">
      <w:pPr>
        <w:spacing w:line="680" w:lineRule="exact"/>
        <w:rPr>
          <w:rFonts w:eastAsia="仿宋_GB2312"/>
          <w:sz w:val="28"/>
          <w:szCs w:val="28"/>
        </w:rPr>
      </w:pPr>
      <w:r>
        <w:rPr>
          <w:rFonts w:eastAsia="仿宋_GB2312"/>
          <w:sz w:val="28"/>
          <w:szCs w:val="28"/>
        </w:rPr>
        <w:t>主题词：环境影响</w:t>
      </w:r>
      <w:r>
        <w:rPr>
          <w:rFonts w:eastAsia="仿宋_GB2312"/>
          <w:sz w:val="28"/>
          <w:szCs w:val="28"/>
        </w:rPr>
        <w:t xml:space="preserve"> </w:t>
      </w:r>
      <w:r>
        <w:rPr>
          <w:rFonts w:eastAsia="仿宋_GB2312"/>
          <w:sz w:val="28"/>
          <w:szCs w:val="28"/>
        </w:rPr>
        <w:t>报告书</w:t>
      </w:r>
      <w:r>
        <w:rPr>
          <w:rFonts w:eastAsia="仿宋_GB2312"/>
          <w:sz w:val="28"/>
          <w:szCs w:val="28"/>
        </w:rPr>
        <w:t xml:space="preserve"> </w:t>
      </w:r>
      <w:r>
        <w:rPr>
          <w:rFonts w:eastAsia="仿宋_GB2312"/>
          <w:sz w:val="28"/>
          <w:szCs w:val="28"/>
        </w:rPr>
        <w:t>批复</w:t>
      </w:r>
      <w:r>
        <w:rPr>
          <w:rFonts w:eastAsia="仿宋_GB2312"/>
          <w:sz w:val="28"/>
          <w:szCs w:val="28"/>
        </w:rPr>
        <w:t xml:space="preserve">                       </w:t>
      </w:r>
      <w:r>
        <w:rPr>
          <w:rFonts w:eastAsia="仿宋_GB2312"/>
          <w:sz w:val="28"/>
          <w:szCs w:val="28"/>
        </w:rPr>
        <w:t>（共印</w:t>
      </w:r>
      <w:r>
        <w:rPr>
          <w:rFonts w:eastAsia="仿宋_GB2312"/>
          <w:sz w:val="28"/>
          <w:szCs w:val="28"/>
        </w:rPr>
        <w:t>3</w:t>
      </w:r>
      <w:r>
        <w:rPr>
          <w:rFonts w:eastAsia="仿宋_GB2312"/>
          <w:sz w:val="28"/>
          <w:szCs w:val="28"/>
        </w:rPr>
        <w:t>份）</w:t>
      </w:r>
    </w:p>
    <w:tbl>
      <w:tblPr>
        <w:tblW w:w="9054" w:type="dxa"/>
        <w:tblBorders>
          <w:insideH w:val="single" w:sz="8" w:space="0" w:color="auto"/>
        </w:tblBorders>
        <w:tblLayout w:type="fixed"/>
        <w:tblLook w:val="04A0"/>
      </w:tblPr>
      <w:tblGrid>
        <w:gridCol w:w="9054"/>
      </w:tblGrid>
      <w:tr w:rsidR="00316465">
        <w:trPr>
          <w:trHeight w:val="567"/>
        </w:trPr>
        <w:tc>
          <w:tcPr>
            <w:tcW w:w="9054" w:type="dxa"/>
            <w:tcBorders>
              <w:top w:val="single" w:sz="8" w:space="0" w:color="auto"/>
              <w:bottom w:val="single" w:sz="8" w:space="0" w:color="auto"/>
            </w:tcBorders>
          </w:tcPr>
          <w:p w:rsidR="00316465" w:rsidRDefault="003102B5">
            <w:pPr>
              <w:spacing w:line="680" w:lineRule="exact"/>
              <w:ind w:right="160"/>
              <w:rPr>
                <w:sz w:val="32"/>
              </w:rPr>
            </w:pPr>
            <w:r>
              <w:rPr>
                <w:rFonts w:eastAsia="仿宋_GB2312"/>
                <w:sz w:val="28"/>
                <w:szCs w:val="28"/>
              </w:rPr>
              <w:t>抄</w:t>
            </w:r>
            <w:r>
              <w:rPr>
                <w:rFonts w:eastAsia="仿宋_GB2312"/>
                <w:sz w:val="28"/>
                <w:szCs w:val="28"/>
              </w:rPr>
              <w:t xml:space="preserve">  </w:t>
            </w:r>
            <w:r>
              <w:rPr>
                <w:rFonts w:eastAsia="仿宋_GB2312"/>
                <w:sz w:val="28"/>
                <w:szCs w:val="28"/>
              </w:rPr>
              <w:t>送：天津市滨海新区生态环境局</w:t>
            </w:r>
          </w:p>
        </w:tc>
      </w:tr>
    </w:tbl>
    <w:p w:rsidR="00316465" w:rsidRDefault="003102B5">
      <w:pPr>
        <w:rPr>
          <w:rFonts w:eastAsia="仿宋_GB2312"/>
          <w:sz w:val="32"/>
          <w:szCs w:val="32"/>
        </w:rPr>
      </w:pPr>
      <w:r>
        <w:rPr>
          <w:rFonts w:eastAsia="仿宋_GB2312"/>
          <w:sz w:val="28"/>
          <w:szCs w:val="28"/>
        </w:rPr>
        <w:t>天津市滨海新区行政</w:t>
      </w:r>
      <w:proofErr w:type="gramStart"/>
      <w:r>
        <w:rPr>
          <w:rFonts w:eastAsia="仿宋_GB2312"/>
          <w:sz w:val="28"/>
          <w:szCs w:val="28"/>
        </w:rPr>
        <w:t>审批局</w:t>
      </w:r>
      <w:proofErr w:type="gramEnd"/>
      <w:r>
        <w:rPr>
          <w:rFonts w:eastAsia="仿宋_GB2312"/>
          <w:sz w:val="28"/>
          <w:szCs w:val="28"/>
        </w:rPr>
        <w:t xml:space="preserve">                   202</w:t>
      </w:r>
      <w:r>
        <w:rPr>
          <w:rFonts w:eastAsia="仿宋_GB2312"/>
          <w:sz w:val="28"/>
          <w:szCs w:val="28"/>
        </w:rPr>
        <w:t>4</w:t>
      </w:r>
      <w:r>
        <w:rPr>
          <w:rFonts w:eastAsia="仿宋_GB2312"/>
          <w:sz w:val="28"/>
          <w:szCs w:val="28"/>
        </w:rPr>
        <w:t>年</w:t>
      </w:r>
      <w:r>
        <w:rPr>
          <w:rFonts w:eastAsia="仿宋_GB2312"/>
          <w:sz w:val="28"/>
          <w:szCs w:val="28"/>
        </w:rPr>
        <w:t>7</w:t>
      </w:r>
      <w:r>
        <w:rPr>
          <w:rFonts w:eastAsia="仿宋_GB2312"/>
          <w:sz w:val="28"/>
          <w:szCs w:val="28"/>
        </w:rPr>
        <w:t>月</w:t>
      </w:r>
      <w:r>
        <w:rPr>
          <w:rFonts w:eastAsia="仿宋_GB2312" w:hint="eastAsia"/>
          <w:sz w:val="28"/>
          <w:szCs w:val="28"/>
        </w:rPr>
        <w:t>19</w:t>
      </w:r>
      <w:r>
        <w:rPr>
          <w:rFonts w:eastAsia="仿宋_GB2312"/>
          <w:sz w:val="28"/>
          <w:szCs w:val="28"/>
        </w:rPr>
        <w:t>日印发</w:t>
      </w:r>
    </w:p>
    <w:sectPr w:rsidR="00316465" w:rsidSect="00316465">
      <w:footerReference w:type="even" r:id="rId8"/>
      <w:footerReference w:type="default" r:id="rId9"/>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465" w:rsidRDefault="00316465" w:rsidP="00316465">
      <w:r>
        <w:separator/>
      </w:r>
    </w:p>
  </w:endnote>
  <w:endnote w:type="continuationSeparator" w:id="1">
    <w:p w:rsidR="00316465" w:rsidRDefault="00316465" w:rsidP="00316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65" w:rsidRDefault="00316465">
    <w:pPr>
      <w:pStyle w:val="a5"/>
      <w:framePr w:wrap="around" w:vAnchor="text" w:hAnchor="margin" w:xAlign="outside" w:y="1"/>
      <w:rPr>
        <w:rStyle w:val="a7"/>
      </w:rPr>
    </w:pPr>
    <w:r>
      <w:rPr>
        <w:rStyle w:val="a7"/>
      </w:rPr>
      <w:fldChar w:fldCharType="begin"/>
    </w:r>
    <w:r w:rsidR="003102B5">
      <w:rPr>
        <w:rStyle w:val="a7"/>
      </w:rPr>
      <w:instrText xml:space="preserve">PAGE  </w:instrText>
    </w:r>
    <w:r>
      <w:rPr>
        <w:rStyle w:val="a7"/>
      </w:rPr>
      <w:fldChar w:fldCharType="end"/>
    </w:r>
  </w:p>
  <w:p w:rsidR="00316465" w:rsidRDefault="0031646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65" w:rsidRDefault="00316465">
    <w:pPr>
      <w:pStyle w:val="a5"/>
      <w:tabs>
        <w:tab w:val="clear" w:pos="4153"/>
        <w:tab w:val="left" w:pos="1945"/>
      </w:tabs>
      <w:ind w:right="36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316465" w:rsidRDefault="00316465">
                <w:pPr>
                  <w:pStyle w:val="a5"/>
                  <w:rPr>
                    <w:sz w:val="28"/>
                    <w:szCs w:val="28"/>
                  </w:rPr>
                </w:pPr>
                <w:r>
                  <w:rPr>
                    <w:rFonts w:hint="eastAsia"/>
                    <w:sz w:val="28"/>
                    <w:szCs w:val="28"/>
                  </w:rPr>
                  <w:fldChar w:fldCharType="begin"/>
                </w:r>
                <w:r w:rsidR="003102B5">
                  <w:rPr>
                    <w:rFonts w:hint="eastAsia"/>
                    <w:sz w:val="28"/>
                    <w:szCs w:val="28"/>
                  </w:rPr>
                  <w:instrText xml:space="preserve"> PAGE  \* MERGEFORMAT </w:instrText>
                </w:r>
                <w:r>
                  <w:rPr>
                    <w:rFonts w:hint="eastAsia"/>
                    <w:sz w:val="28"/>
                    <w:szCs w:val="28"/>
                  </w:rPr>
                  <w:fldChar w:fldCharType="separate"/>
                </w:r>
                <w:r w:rsidR="003102B5">
                  <w:rPr>
                    <w:noProof/>
                    <w:sz w:val="28"/>
                    <w:szCs w:val="28"/>
                  </w:rPr>
                  <w:t>- 8 -</w:t>
                </w:r>
                <w:r>
                  <w:rPr>
                    <w:rFonts w:hint="eastAsia"/>
                    <w:sz w:val="28"/>
                    <w:szCs w:val="28"/>
                  </w:rPr>
                  <w:fldChar w:fldCharType="end"/>
                </w:r>
              </w:p>
            </w:txbxContent>
          </v:textbox>
          <w10:wrap anchorx="margin"/>
        </v:shape>
      </w:pict>
    </w:r>
    <w:r w:rsidR="003102B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465" w:rsidRDefault="00316465" w:rsidP="00316465">
      <w:r>
        <w:separator/>
      </w:r>
    </w:p>
  </w:footnote>
  <w:footnote w:type="continuationSeparator" w:id="1">
    <w:p w:rsidR="00316465" w:rsidRDefault="00316465" w:rsidP="00316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491F8F"/>
    <w:multiLevelType w:val="singleLevel"/>
    <w:tmpl w:val="A5491F8F"/>
    <w:lvl w:ilvl="0">
      <w:start w:val="1"/>
      <w:numFmt w:val="chineseCounting"/>
      <w:suff w:val="nothing"/>
      <w:lvlText w:val="%1、"/>
      <w:lvlJc w:val="left"/>
      <w:rPr>
        <w:rFonts w:hint="eastAsia"/>
      </w:rPr>
    </w:lvl>
  </w:abstractNum>
  <w:abstractNum w:abstractNumId="1">
    <w:nsid w:val="C28A9306"/>
    <w:multiLevelType w:val="singleLevel"/>
    <w:tmpl w:val="C28A9306"/>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NhZDJlMzAwZTE0OTRjMTQ5OTJjY2ZiMzRkMmYxNjUifQ=="/>
  </w:docVars>
  <w:rsids>
    <w:rsidRoot w:val="00745E92"/>
    <w:rsid w:val="B4D978A5"/>
    <w:rsid w:val="E77E1DE4"/>
    <w:rsid w:val="FE190D2D"/>
    <w:rsid w:val="FF1F51A7"/>
    <w:rsid w:val="FFD55C40"/>
    <w:rsid w:val="000052E2"/>
    <w:rsid w:val="00060101"/>
    <w:rsid w:val="000D0BAA"/>
    <w:rsid w:val="000F7AB4"/>
    <w:rsid w:val="001070EC"/>
    <w:rsid w:val="00145F43"/>
    <w:rsid w:val="00152774"/>
    <w:rsid w:val="00180D2F"/>
    <w:rsid w:val="001964EB"/>
    <w:rsid w:val="001A023C"/>
    <w:rsid w:val="001B2EE7"/>
    <w:rsid w:val="001C7D61"/>
    <w:rsid w:val="00234BD5"/>
    <w:rsid w:val="00254B41"/>
    <w:rsid w:val="002E284B"/>
    <w:rsid w:val="002F77FC"/>
    <w:rsid w:val="003102B5"/>
    <w:rsid w:val="00316465"/>
    <w:rsid w:val="00345096"/>
    <w:rsid w:val="00371377"/>
    <w:rsid w:val="00380F59"/>
    <w:rsid w:val="00396D44"/>
    <w:rsid w:val="003E7586"/>
    <w:rsid w:val="003F4130"/>
    <w:rsid w:val="004167F4"/>
    <w:rsid w:val="00421888"/>
    <w:rsid w:val="00454338"/>
    <w:rsid w:val="00487BC1"/>
    <w:rsid w:val="00531BD1"/>
    <w:rsid w:val="00566C93"/>
    <w:rsid w:val="00631BCE"/>
    <w:rsid w:val="006645C7"/>
    <w:rsid w:val="006A0BFE"/>
    <w:rsid w:val="006D2E5C"/>
    <w:rsid w:val="0071652F"/>
    <w:rsid w:val="00745E92"/>
    <w:rsid w:val="0078507C"/>
    <w:rsid w:val="007939DD"/>
    <w:rsid w:val="007B62FE"/>
    <w:rsid w:val="008208B6"/>
    <w:rsid w:val="00863565"/>
    <w:rsid w:val="008B1BF1"/>
    <w:rsid w:val="008D59FC"/>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0FF4021"/>
    <w:rsid w:val="0196080C"/>
    <w:rsid w:val="01AA3C90"/>
    <w:rsid w:val="03360360"/>
    <w:rsid w:val="03A721F7"/>
    <w:rsid w:val="045E0635"/>
    <w:rsid w:val="04883B8C"/>
    <w:rsid w:val="04C7570B"/>
    <w:rsid w:val="04DC3EF8"/>
    <w:rsid w:val="04F14182"/>
    <w:rsid w:val="052028A1"/>
    <w:rsid w:val="052D7F94"/>
    <w:rsid w:val="05951337"/>
    <w:rsid w:val="05F9595A"/>
    <w:rsid w:val="062E3196"/>
    <w:rsid w:val="06AC7015"/>
    <w:rsid w:val="07CF6683"/>
    <w:rsid w:val="0812260A"/>
    <w:rsid w:val="08373238"/>
    <w:rsid w:val="08800DE6"/>
    <w:rsid w:val="09011B8A"/>
    <w:rsid w:val="098E4BD7"/>
    <w:rsid w:val="0A2B38B7"/>
    <w:rsid w:val="0A585E67"/>
    <w:rsid w:val="0B465319"/>
    <w:rsid w:val="0C1E1FAD"/>
    <w:rsid w:val="0C405FB4"/>
    <w:rsid w:val="0D046C1A"/>
    <w:rsid w:val="0D054984"/>
    <w:rsid w:val="0D3B59CD"/>
    <w:rsid w:val="0D560654"/>
    <w:rsid w:val="0D561C7C"/>
    <w:rsid w:val="0DA83EAF"/>
    <w:rsid w:val="0F3919D8"/>
    <w:rsid w:val="0F816E9B"/>
    <w:rsid w:val="0FBA07A7"/>
    <w:rsid w:val="10511791"/>
    <w:rsid w:val="10DE29D7"/>
    <w:rsid w:val="10FB775C"/>
    <w:rsid w:val="111F4694"/>
    <w:rsid w:val="113E16A1"/>
    <w:rsid w:val="12C90B6F"/>
    <w:rsid w:val="12D210F5"/>
    <w:rsid w:val="12F732E5"/>
    <w:rsid w:val="135B2AA8"/>
    <w:rsid w:val="13B03544"/>
    <w:rsid w:val="14A960CE"/>
    <w:rsid w:val="15015DE7"/>
    <w:rsid w:val="15045C82"/>
    <w:rsid w:val="15795DAB"/>
    <w:rsid w:val="162A7EEF"/>
    <w:rsid w:val="164B3A94"/>
    <w:rsid w:val="16635D04"/>
    <w:rsid w:val="16A27E4C"/>
    <w:rsid w:val="18385531"/>
    <w:rsid w:val="18B716FF"/>
    <w:rsid w:val="194C0391"/>
    <w:rsid w:val="194D2965"/>
    <w:rsid w:val="198A6439"/>
    <w:rsid w:val="19E67A83"/>
    <w:rsid w:val="1A8D5D30"/>
    <w:rsid w:val="1AD036CD"/>
    <w:rsid w:val="1BD34803"/>
    <w:rsid w:val="1C281B6B"/>
    <w:rsid w:val="1C293D74"/>
    <w:rsid w:val="1C5E66F7"/>
    <w:rsid w:val="1D1B7F9F"/>
    <w:rsid w:val="1D5D37DF"/>
    <w:rsid w:val="1D7C474C"/>
    <w:rsid w:val="1DA47F82"/>
    <w:rsid w:val="1DCA541D"/>
    <w:rsid w:val="1E076CB4"/>
    <w:rsid w:val="1E1060F6"/>
    <w:rsid w:val="1E2079AE"/>
    <w:rsid w:val="1E2813D6"/>
    <w:rsid w:val="1E74091F"/>
    <w:rsid w:val="1E7F071B"/>
    <w:rsid w:val="1F363595"/>
    <w:rsid w:val="1F4409BB"/>
    <w:rsid w:val="1F9C4F18"/>
    <w:rsid w:val="2087555A"/>
    <w:rsid w:val="21240591"/>
    <w:rsid w:val="21F96D4D"/>
    <w:rsid w:val="22431C91"/>
    <w:rsid w:val="229F5574"/>
    <w:rsid w:val="23600C7E"/>
    <w:rsid w:val="23CA69F1"/>
    <w:rsid w:val="23D62413"/>
    <w:rsid w:val="23E87AE3"/>
    <w:rsid w:val="240F5411"/>
    <w:rsid w:val="24B9401E"/>
    <w:rsid w:val="24D23C39"/>
    <w:rsid w:val="253A1F30"/>
    <w:rsid w:val="25547F3A"/>
    <w:rsid w:val="25611E40"/>
    <w:rsid w:val="25F51DE3"/>
    <w:rsid w:val="26301E3E"/>
    <w:rsid w:val="26C626BC"/>
    <w:rsid w:val="2709199E"/>
    <w:rsid w:val="274B55F3"/>
    <w:rsid w:val="283662C3"/>
    <w:rsid w:val="29121C1A"/>
    <w:rsid w:val="299C3BC1"/>
    <w:rsid w:val="2B827DFB"/>
    <w:rsid w:val="2D092D2F"/>
    <w:rsid w:val="2D3E280E"/>
    <w:rsid w:val="2DA916AB"/>
    <w:rsid w:val="2EAD5884"/>
    <w:rsid w:val="2EC44C19"/>
    <w:rsid w:val="2EFE5594"/>
    <w:rsid w:val="2F6A4212"/>
    <w:rsid w:val="2F9D17A4"/>
    <w:rsid w:val="2FBB487B"/>
    <w:rsid w:val="30A7301A"/>
    <w:rsid w:val="30BC5390"/>
    <w:rsid w:val="30C65A6F"/>
    <w:rsid w:val="30DE044C"/>
    <w:rsid w:val="319670E1"/>
    <w:rsid w:val="31A8769A"/>
    <w:rsid w:val="328F2DD0"/>
    <w:rsid w:val="32BD3E0B"/>
    <w:rsid w:val="32DC4CE6"/>
    <w:rsid w:val="33815AAF"/>
    <w:rsid w:val="33EC13A9"/>
    <w:rsid w:val="3420390A"/>
    <w:rsid w:val="344060F4"/>
    <w:rsid w:val="349E50E9"/>
    <w:rsid w:val="350407BA"/>
    <w:rsid w:val="356250D3"/>
    <w:rsid w:val="357300D5"/>
    <w:rsid w:val="35922F49"/>
    <w:rsid w:val="35FE136C"/>
    <w:rsid w:val="3723249F"/>
    <w:rsid w:val="38C05E78"/>
    <w:rsid w:val="38F81121"/>
    <w:rsid w:val="39710D21"/>
    <w:rsid w:val="39D54627"/>
    <w:rsid w:val="3A6D403A"/>
    <w:rsid w:val="3AF06C46"/>
    <w:rsid w:val="3B5661B5"/>
    <w:rsid w:val="3C2B1CF8"/>
    <w:rsid w:val="3D0C768C"/>
    <w:rsid w:val="3D8239D8"/>
    <w:rsid w:val="3DDE798B"/>
    <w:rsid w:val="3E3D0697"/>
    <w:rsid w:val="3F0B51E4"/>
    <w:rsid w:val="3F2C2E18"/>
    <w:rsid w:val="401E12EB"/>
    <w:rsid w:val="40717E72"/>
    <w:rsid w:val="40B318DD"/>
    <w:rsid w:val="413A0992"/>
    <w:rsid w:val="41742EE3"/>
    <w:rsid w:val="41752E1C"/>
    <w:rsid w:val="41DF1A49"/>
    <w:rsid w:val="42000957"/>
    <w:rsid w:val="420B79BC"/>
    <w:rsid w:val="4226008C"/>
    <w:rsid w:val="427207C8"/>
    <w:rsid w:val="42ED2E59"/>
    <w:rsid w:val="440A5E67"/>
    <w:rsid w:val="448C633B"/>
    <w:rsid w:val="45C94763"/>
    <w:rsid w:val="4601429D"/>
    <w:rsid w:val="4751155D"/>
    <w:rsid w:val="47697740"/>
    <w:rsid w:val="48BE46A7"/>
    <w:rsid w:val="48D97524"/>
    <w:rsid w:val="494E4D51"/>
    <w:rsid w:val="49833837"/>
    <w:rsid w:val="49B13FE0"/>
    <w:rsid w:val="4B106CD2"/>
    <w:rsid w:val="4B8A7AE6"/>
    <w:rsid w:val="4D1D1521"/>
    <w:rsid w:val="4D395FE1"/>
    <w:rsid w:val="4DCF2012"/>
    <w:rsid w:val="4DFA0CDD"/>
    <w:rsid w:val="4E053FAB"/>
    <w:rsid w:val="4E9E2F35"/>
    <w:rsid w:val="4EEC64E9"/>
    <w:rsid w:val="4FD50B6A"/>
    <w:rsid w:val="500F0C3D"/>
    <w:rsid w:val="50674631"/>
    <w:rsid w:val="50C652E8"/>
    <w:rsid w:val="50D50389"/>
    <w:rsid w:val="51375E87"/>
    <w:rsid w:val="51EA731C"/>
    <w:rsid w:val="52392CEE"/>
    <w:rsid w:val="535C58B0"/>
    <w:rsid w:val="54015557"/>
    <w:rsid w:val="541B0D50"/>
    <w:rsid w:val="54E36F26"/>
    <w:rsid w:val="54F725E5"/>
    <w:rsid w:val="552F1B50"/>
    <w:rsid w:val="557A4A05"/>
    <w:rsid w:val="562E39E7"/>
    <w:rsid w:val="564535B7"/>
    <w:rsid w:val="56851D8D"/>
    <w:rsid w:val="56D82D31"/>
    <w:rsid w:val="56FC2048"/>
    <w:rsid w:val="57462A93"/>
    <w:rsid w:val="57EB19AD"/>
    <w:rsid w:val="581422A4"/>
    <w:rsid w:val="583523D1"/>
    <w:rsid w:val="58363A36"/>
    <w:rsid w:val="58823D7B"/>
    <w:rsid w:val="59212B72"/>
    <w:rsid w:val="59465D4C"/>
    <w:rsid w:val="596858D8"/>
    <w:rsid w:val="59C84C94"/>
    <w:rsid w:val="5A072110"/>
    <w:rsid w:val="5AE173F0"/>
    <w:rsid w:val="5B200D8D"/>
    <w:rsid w:val="5BAB4FC8"/>
    <w:rsid w:val="5C0E65CF"/>
    <w:rsid w:val="5C30736F"/>
    <w:rsid w:val="5C344FAE"/>
    <w:rsid w:val="5CC7686F"/>
    <w:rsid w:val="5D493CCC"/>
    <w:rsid w:val="5D6D3A74"/>
    <w:rsid w:val="5E8003DD"/>
    <w:rsid w:val="5FA32532"/>
    <w:rsid w:val="5FAB14C4"/>
    <w:rsid w:val="5FF14D4A"/>
    <w:rsid w:val="61680E55"/>
    <w:rsid w:val="616B3DDF"/>
    <w:rsid w:val="62070BC1"/>
    <w:rsid w:val="62423878"/>
    <w:rsid w:val="626D28D2"/>
    <w:rsid w:val="628A6975"/>
    <w:rsid w:val="62F2644C"/>
    <w:rsid w:val="63936210"/>
    <w:rsid w:val="64DC0D59"/>
    <w:rsid w:val="65EE4F62"/>
    <w:rsid w:val="661160A9"/>
    <w:rsid w:val="66B62874"/>
    <w:rsid w:val="66D01090"/>
    <w:rsid w:val="675400CE"/>
    <w:rsid w:val="67873294"/>
    <w:rsid w:val="696542C2"/>
    <w:rsid w:val="697D04EB"/>
    <w:rsid w:val="69895823"/>
    <w:rsid w:val="69E06C7A"/>
    <w:rsid w:val="6A1770C9"/>
    <w:rsid w:val="6A24218B"/>
    <w:rsid w:val="6B7B5694"/>
    <w:rsid w:val="6B93515D"/>
    <w:rsid w:val="6BA10C56"/>
    <w:rsid w:val="6C120FC7"/>
    <w:rsid w:val="6C290F57"/>
    <w:rsid w:val="6C2E403A"/>
    <w:rsid w:val="6C8B768D"/>
    <w:rsid w:val="6CB9045A"/>
    <w:rsid w:val="6CFF3FF8"/>
    <w:rsid w:val="6D083D17"/>
    <w:rsid w:val="6D180D54"/>
    <w:rsid w:val="6D4A025B"/>
    <w:rsid w:val="6D7F65B9"/>
    <w:rsid w:val="6D8E1A1A"/>
    <w:rsid w:val="6DC71DFE"/>
    <w:rsid w:val="6DEB5D1C"/>
    <w:rsid w:val="6E0C2DE7"/>
    <w:rsid w:val="6E887136"/>
    <w:rsid w:val="6E8D2498"/>
    <w:rsid w:val="6FF72EC5"/>
    <w:rsid w:val="70534516"/>
    <w:rsid w:val="70C57082"/>
    <w:rsid w:val="71014E29"/>
    <w:rsid w:val="71D67B21"/>
    <w:rsid w:val="722D0B45"/>
    <w:rsid w:val="7284292B"/>
    <w:rsid w:val="72FF4034"/>
    <w:rsid w:val="732734F5"/>
    <w:rsid w:val="73B01FEE"/>
    <w:rsid w:val="74607AA0"/>
    <w:rsid w:val="765E7F92"/>
    <w:rsid w:val="76CA1D50"/>
    <w:rsid w:val="76F438EE"/>
    <w:rsid w:val="77A83410"/>
    <w:rsid w:val="77DE434D"/>
    <w:rsid w:val="77F331E8"/>
    <w:rsid w:val="792F1081"/>
    <w:rsid w:val="793E2F2D"/>
    <w:rsid w:val="794753EE"/>
    <w:rsid w:val="79603D71"/>
    <w:rsid w:val="79BA3054"/>
    <w:rsid w:val="79BCC199"/>
    <w:rsid w:val="7A736AB5"/>
    <w:rsid w:val="7A796401"/>
    <w:rsid w:val="7AB249C5"/>
    <w:rsid w:val="7B9F2135"/>
    <w:rsid w:val="7CC11575"/>
    <w:rsid w:val="7CD03BB5"/>
    <w:rsid w:val="7EB669ED"/>
    <w:rsid w:val="8DDBB5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16465"/>
    <w:pPr>
      <w:widowControl w:val="0"/>
      <w:jc w:val="both"/>
    </w:pPr>
    <w:rPr>
      <w:rFonts w:ascii="Times New Roman" w:hAnsi="Times New Roman"/>
      <w:kern w:val="2"/>
      <w:sz w:val="21"/>
      <w:szCs w:val="24"/>
    </w:rPr>
  </w:style>
  <w:style w:type="paragraph" w:styleId="1">
    <w:name w:val="heading 1"/>
    <w:basedOn w:val="a"/>
    <w:next w:val="a"/>
    <w:qFormat/>
    <w:rsid w:val="00316465"/>
    <w:pPr>
      <w:keepNext/>
      <w:keepLines/>
      <w:outlineLvl w:val="0"/>
    </w:pPr>
    <w:rPr>
      <w:rFonts w:eastAsia="黑体"/>
      <w:kern w:val="44"/>
      <w:sz w:val="32"/>
    </w:rPr>
  </w:style>
  <w:style w:type="paragraph" w:styleId="3">
    <w:name w:val="heading 3"/>
    <w:basedOn w:val="a"/>
    <w:next w:val="a"/>
    <w:semiHidden/>
    <w:unhideWhenUsed/>
    <w:qFormat/>
    <w:rsid w:val="00316465"/>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16465"/>
    <w:pPr>
      <w:ind w:firstLine="420"/>
    </w:pPr>
  </w:style>
  <w:style w:type="paragraph" w:styleId="a4">
    <w:name w:val="annotation text"/>
    <w:basedOn w:val="a"/>
    <w:uiPriority w:val="99"/>
    <w:unhideWhenUsed/>
    <w:qFormat/>
    <w:rsid w:val="00316465"/>
    <w:pPr>
      <w:jc w:val="left"/>
    </w:pPr>
    <w:rPr>
      <w:snapToGrid w:val="0"/>
      <w:szCs w:val="20"/>
    </w:rPr>
  </w:style>
  <w:style w:type="paragraph" w:styleId="a5">
    <w:name w:val="footer"/>
    <w:basedOn w:val="a"/>
    <w:link w:val="Char"/>
    <w:qFormat/>
    <w:rsid w:val="00316465"/>
    <w:pPr>
      <w:tabs>
        <w:tab w:val="center" w:pos="4153"/>
        <w:tab w:val="right" w:pos="8306"/>
      </w:tabs>
      <w:snapToGrid w:val="0"/>
      <w:jc w:val="left"/>
    </w:pPr>
    <w:rPr>
      <w:sz w:val="18"/>
      <w:szCs w:val="18"/>
    </w:rPr>
  </w:style>
  <w:style w:type="paragraph" w:styleId="a6">
    <w:name w:val="header"/>
    <w:basedOn w:val="a"/>
    <w:link w:val="Char0"/>
    <w:qFormat/>
    <w:rsid w:val="00316465"/>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316465"/>
  </w:style>
  <w:style w:type="character" w:styleId="a8">
    <w:name w:val="Hyperlink"/>
    <w:basedOn w:val="a0"/>
    <w:qFormat/>
    <w:rsid w:val="00316465"/>
    <w:rPr>
      <w:color w:val="0000FF"/>
      <w:u w:val="single"/>
    </w:rPr>
  </w:style>
  <w:style w:type="character" w:customStyle="1" w:styleId="Char">
    <w:name w:val="页脚 Char"/>
    <w:basedOn w:val="a0"/>
    <w:link w:val="a5"/>
    <w:qFormat/>
    <w:rsid w:val="00316465"/>
    <w:rPr>
      <w:kern w:val="2"/>
      <w:sz w:val="18"/>
      <w:szCs w:val="18"/>
    </w:rPr>
  </w:style>
  <w:style w:type="character" w:customStyle="1" w:styleId="Char0">
    <w:name w:val="页眉 Char"/>
    <w:basedOn w:val="a0"/>
    <w:link w:val="a6"/>
    <w:qFormat/>
    <w:rsid w:val="00316465"/>
    <w:rPr>
      <w:kern w:val="2"/>
      <w:sz w:val="18"/>
      <w:szCs w:val="18"/>
    </w:rPr>
  </w:style>
  <w:style w:type="paragraph" w:customStyle="1" w:styleId="a9">
    <w:name w:val="中文报告书样式"/>
    <w:basedOn w:val="a"/>
    <w:qFormat/>
    <w:rsid w:val="00316465"/>
    <w:pPr>
      <w:adjustRightInd w:val="0"/>
      <w:spacing w:line="420" w:lineRule="atLeast"/>
      <w:jc w:val="left"/>
      <w:textAlignment w:val="baseline"/>
    </w:pPr>
    <w:rPr>
      <w:kern w:val="24"/>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3418</Words>
  <Characters>507</Characters>
  <Application>Microsoft Office Word</Application>
  <DocSecurity>0</DocSecurity>
  <Lines>4</Lines>
  <Paragraphs>7</Paragraphs>
  <ScaleCrop>false</ScaleCrop>
  <Company>Microsoft</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张明蕾</dc:creator>
  <cp:lastModifiedBy>吕杨</cp:lastModifiedBy>
  <cp:revision>3</cp:revision>
  <cp:lastPrinted>2024-07-19T03:10:00Z</cp:lastPrinted>
  <dcterms:created xsi:type="dcterms:W3CDTF">2020-12-05T09:55:00Z</dcterms:created>
  <dcterms:modified xsi:type="dcterms:W3CDTF">2024-07-19T08:02:00Z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081D54934EC741EF9795E1D5F65510B9</vt:lpwstr>
  </property>
</Properties>
</file>