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26CA" w:rsidRDefault="00EB26CA" w:rsidP="00903439">
      <w:pPr>
        <w:spacing w:line="580" w:lineRule="exact"/>
        <w:rPr>
          <w:rFonts w:ascii="方正小标宋简体" w:eastAsia="方正小标宋简体"/>
          <w:spacing w:val="-20"/>
          <w:sz w:val="44"/>
          <w:szCs w:val="44"/>
        </w:rPr>
      </w:pPr>
    </w:p>
    <w:p w:rsidR="00EB26CA" w:rsidRDefault="001730CE">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int="eastAsia"/>
          <w:sz w:val="44"/>
          <w:szCs w:val="44"/>
          <w:lang/>
        </w:rPr>
        <w:t>区政务服务办区城市管理委关于印发滨海新区</w:t>
      </w:r>
      <w:r>
        <w:rPr>
          <w:rFonts w:ascii="方正小标宋简体" w:eastAsia="方正小标宋简体" w:hAnsi="方正小标宋简体" w:cs="方正小标宋简体" w:hint="eastAsia"/>
          <w:sz w:val="44"/>
          <w:szCs w:val="44"/>
        </w:rPr>
        <w:t>城市生活垃圾经营性处置服务许可证核发告知</w:t>
      </w:r>
    </w:p>
    <w:p w:rsidR="00EB26CA" w:rsidRDefault="001730CE">
      <w:pPr>
        <w:spacing w:line="660" w:lineRule="exact"/>
        <w:jc w:val="center"/>
        <w:rPr>
          <w:rFonts w:ascii="方正小标宋简体" w:eastAsia="方正小标宋简体"/>
          <w:sz w:val="44"/>
          <w:szCs w:val="44"/>
          <w:lang/>
        </w:rPr>
      </w:pPr>
      <w:r>
        <w:rPr>
          <w:rFonts w:ascii="方正小标宋简体" w:eastAsia="方正小标宋简体" w:hAnsi="方正小标宋简体" w:cs="方正小标宋简体" w:hint="eastAsia"/>
          <w:sz w:val="44"/>
          <w:szCs w:val="44"/>
        </w:rPr>
        <w:t>承诺制实施办法</w:t>
      </w:r>
      <w:r>
        <w:rPr>
          <w:rFonts w:ascii="方正小标宋简体" w:eastAsia="方正小标宋简体" w:hint="eastAsia"/>
          <w:sz w:val="44"/>
          <w:szCs w:val="44"/>
          <w:lang/>
        </w:rPr>
        <w:t>的通知</w:t>
      </w:r>
    </w:p>
    <w:p w:rsidR="00EB26CA" w:rsidRDefault="00EB26CA">
      <w:pPr>
        <w:spacing w:line="520" w:lineRule="exact"/>
        <w:rPr>
          <w:rFonts w:ascii="方正小标宋简体" w:eastAsia="方正小标宋简体"/>
          <w:spacing w:val="-20"/>
          <w:sz w:val="32"/>
          <w:szCs w:val="32"/>
          <w:lang/>
        </w:rPr>
      </w:pPr>
    </w:p>
    <w:p w:rsidR="00EB26CA" w:rsidRDefault="001730CE">
      <w:pPr>
        <w:spacing w:line="520" w:lineRule="exact"/>
        <w:rPr>
          <w:rFonts w:ascii="仿宋_GB2312" w:eastAsia="仿宋_GB2312" w:hAnsi="仿宋_GB2312" w:cs="仿宋_GB2312"/>
          <w:spacing w:val="-20"/>
          <w:sz w:val="32"/>
          <w:szCs w:val="32"/>
          <w:lang/>
        </w:rPr>
      </w:pPr>
      <w:r>
        <w:rPr>
          <w:rFonts w:ascii="仿宋_GB2312" w:eastAsia="仿宋_GB2312" w:hAnsi="仿宋_GB2312" w:cs="仿宋_GB2312" w:hint="eastAsia"/>
          <w:spacing w:val="-20"/>
          <w:sz w:val="32"/>
          <w:szCs w:val="32"/>
          <w:lang/>
        </w:rPr>
        <w:t>各有关单位：</w:t>
      </w:r>
    </w:p>
    <w:p w:rsidR="00EB26CA" w:rsidRDefault="001730C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现将《滨海新区城市生活垃圾经营性处置服务许可证核发告知承诺制实施办法》印发给你们，请照此执行。</w:t>
      </w:r>
    </w:p>
    <w:p w:rsidR="00EB26CA" w:rsidRDefault="00EB26CA">
      <w:pPr>
        <w:spacing w:line="520" w:lineRule="exact"/>
        <w:rPr>
          <w:rFonts w:ascii="仿宋_GB2312" w:eastAsia="仿宋_GB2312" w:hAnsi="仿宋_GB2312" w:cs="仿宋_GB2312"/>
          <w:sz w:val="32"/>
          <w:szCs w:val="32"/>
        </w:rPr>
      </w:pPr>
    </w:p>
    <w:p w:rsidR="00EB26CA" w:rsidRDefault="00EB26CA">
      <w:pPr>
        <w:spacing w:line="520" w:lineRule="exact"/>
        <w:rPr>
          <w:rFonts w:ascii="仿宋_GB2312" w:eastAsia="仿宋_GB2312" w:hAnsi="仿宋_GB2312" w:cs="仿宋_GB2312"/>
          <w:sz w:val="32"/>
          <w:szCs w:val="32"/>
        </w:rPr>
      </w:pPr>
    </w:p>
    <w:p w:rsidR="00EB26CA" w:rsidRDefault="001730C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区政务服务办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区城市管理委</w:t>
      </w:r>
    </w:p>
    <w:p w:rsidR="00EB26CA" w:rsidRDefault="00EB26CA">
      <w:pPr>
        <w:spacing w:line="520" w:lineRule="exact"/>
        <w:ind w:rightChars="400" w:right="840"/>
        <w:jc w:val="right"/>
        <w:rPr>
          <w:rFonts w:eastAsia="仿宋_GB2312"/>
          <w:sz w:val="32"/>
          <w:szCs w:val="32"/>
          <w:lang/>
        </w:rPr>
      </w:pPr>
    </w:p>
    <w:p w:rsidR="00EB26CA" w:rsidRDefault="001730CE">
      <w:pPr>
        <w:spacing w:line="520" w:lineRule="exact"/>
        <w:ind w:rightChars="400" w:right="840"/>
        <w:jc w:val="center"/>
        <w:rPr>
          <w:rFonts w:eastAsia="仿宋_GB2312"/>
          <w:sz w:val="32"/>
          <w:szCs w:val="32"/>
        </w:rPr>
      </w:pPr>
      <w:r>
        <w:rPr>
          <w:rFonts w:eastAsia="仿宋_GB2312"/>
          <w:sz w:val="32"/>
          <w:szCs w:val="32"/>
        </w:rPr>
        <w:t>2022</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sz w:val="32"/>
          <w:szCs w:val="32"/>
          <w:lang/>
        </w:rPr>
        <w:t>25</w:t>
      </w:r>
      <w:r>
        <w:rPr>
          <w:rFonts w:eastAsia="仿宋_GB2312"/>
          <w:sz w:val="32"/>
          <w:szCs w:val="32"/>
        </w:rPr>
        <w:t>日</w:t>
      </w:r>
    </w:p>
    <w:p w:rsidR="00EB26CA" w:rsidRDefault="001730C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（此件主动公开）</w:t>
      </w:r>
    </w:p>
    <w:p w:rsidR="00EB26CA" w:rsidRDefault="001730CE">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滨海新区城市生活垃圾经营性处置服务</w:t>
      </w:r>
    </w:p>
    <w:p w:rsidR="00EB26CA" w:rsidRDefault="001730CE">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许可证核发告知承诺制实施办法</w:t>
      </w:r>
    </w:p>
    <w:p w:rsidR="00EB26CA" w:rsidRDefault="00EB26CA">
      <w:pPr>
        <w:spacing w:line="580" w:lineRule="exact"/>
        <w:ind w:firstLineChars="200" w:firstLine="640"/>
        <w:rPr>
          <w:rFonts w:ascii="仿宋_GB2312" w:eastAsia="仿宋_GB2312"/>
          <w:sz w:val="32"/>
          <w:szCs w:val="32"/>
        </w:rPr>
      </w:pPr>
    </w:p>
    <w:p w:rsidR="00EB26CA" w:rsidRDefault="001730C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为深化“放管服”和“证照分离”改革，加强事中事后监管，激发市场主体发展活力，持续优化营商环境，</w:t>
      </w:r>
      <w:r>
        <w:rPr>
          <w:rFonts w:ascii="仿宋_GB2312" w:eastAsia="仿宋_GB2312" w:hAnsi="仿宋_GB2312" w:cs="仿宋_GB2312" w:hint="eastAsia"/>
          <w:sz w:val="32"/>
          <w:szCs w:val="32"/>
        </w:rPr>
        <w:t>按照《国务院关于深化“证照分离”改革进一步激发市场主体发展活力的通知》（国发〔</w:t>
      </w:r>
      <w:r>
        <w:rPr>
          <w:rFonts w:eastAsia="仿宋_GB2312"/>
          <w:sz w:val="32"/>
          <w:szCs w:val="32"/>
        </w:rPr>
        <w:t>2021</w:t>
      </w:r>
      <w:r>
        <w:rPr>
          <w:rFonts w:eastAsia="仿宋_GB2312"/>
          <w:sz w:val="32"/>
          <w:szCs w:val="32"/>
        </w:rPr>
        <w:t>〕</w:t>
      </w:r>
      <w:r>
        <w:rPr>
          <w:rFonts w:eastAsia="仿宋_GB2312"/>
          <w:sz w:val="32"/>
          <w:szCs w:val="32"/>
        </w:rPr>
        <w:t>7</w:t>
      </w:r>
      <w:r>
        <w:rPr>
          <w:rFonts w:eastAsia="仿宋_GB2312"/>
          <w:sz w:val="32"/>
          <w:szCs w:val="32"/>
        </w:rPr>
        <w:t>号）、《全面推行证明事项和涉企经营许可事项告知承诺制的指导意见》（国办发〔</w:t>
      </w:r>
      <w:r>
        <w:rPr>
          <w:rFonts w:eastAsia="仿宋_GB2312"/>
          <w:sz w:val="32"/>
          <w:szCs w:val="32"/>
        </w:rPr>
        <w:t>2020</w:t>
      </w:r>
      <w:r>
        <w:rPr>
          <w:rFonts w:eastAsia="仿宋_GB2312"/>
          <w:sz w:val="32"/>
          <w:szCs w:val="32"/>
        </w:rPr>
        <w:t>〕</w:t>
      </w:r>
      <w:r>
        <w:rPr>
          <w:rFonts w:eastAsia="仿宋_GB2312"/>
          <w:sz w:val="32"/>
          <w:szCs w:val="32"/>
        </w:rPr>
        <w:t>42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《天津市人民政府</w:t>
      </w:r>
      <w:r>
        <w:rPr>
          <w:rFonts w:ascii="仿宋_GB2312" w:eastAsia="仿宋_GB2312" w:hAnsi="仿宋_GB2312" w:cs="仿宋_GB2312" w:hint="eastAsia"/>
          <w:sz w:val="32"/>
          <w:szCs w:val="32"/>
        </w:rPr>
        <w:lastRenderedPageBreak/>
        <w:t>关于印发天津市深化“证照分离”改革进一步激发市场主体发展活力工作方案的通知》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津政</w:t>
      </w:r>
      <w:r>
        <w:rPr>
          <w:rFonts w:ascii="仿宋_GB2312" w:eastAsia="仿宋_GB2312" w:hAnsi="仿宋_GB2312" w:cs="仿宋_GB2312" w:hint="eastAsia"/>
          <w:sz w:val="32"/>
          <w:szCs w:val="32"/>
        </w:rPr>
        <w:t>发〔</w:t>
      </w:r>
      <w:r>
        <w:rPr>
          <w:rFonts w:eastAsia="仿宋_GB2312"/>
          <w:sz w:val="32"/>
          <w:szCs w:val="32"/>
        </w:rPr>
        <w:t>2021</w:t>
      </w:r>
      <w:r>
        <w:rPr>
          <w:rFonts w:eastAsia="仿宋_GB2312"/>
          <w:sz w:val="32"/>
          <w:szCs w:val="32"/>
        </w:rPr>
        <w:t>〕</w:t>
      </w:r>
      <w:r>
        <w:rPr>
          <w:rFonts w:eastAsia="仿宋_GB2312"/>
          <w:sz w:val="32"/>
          <w:szCs w:val="32"/>
        </w:rPr>
        <w:t>12</w:t>
      </w:r>
      <w:r>
        <w:rPr>
          <w:rFonts w:eastAsia="仿宋_GB2312"/>
          <w:sz w:val="32"/>
          <w:szCs w:val="32"/>
        </w:rPr>
        <w:t>号</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天津</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一制三化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改革</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结合滨海新区实际</w:t>
      </w:r>
      <w:r>
        <w:rPr>
          <w:rFonts w:ascii="仿宋_GB2312" w:eastAsia="仿宋_GB2312" w:hAnsi="仿宋_GB2312" w:cs="仿宋_GB2312" w:hint="eastAsia"/>
          <w:sz w:val="32"/>
          <w:szCs w:val="32"/>
        </w:rPr>
        <w:t>，制定本办法</w:t>
      </w:r>
      <w:r>
        <w:rPr>
          <w:rFonts w:ascii="仿宋_GB2312" w:eastAsia="仿宋_GB2312" w:hAnsi="仿宋_GB2312" w:cs="仿宋_GB2312" w:hint="eastAsia"/>
          <w:sz w:val="32"/>
          <w:szCs w:val="32"/>
        </w:rPr>
        <w:t>。</w:t>
      </w:r>
    </w:p>
    <w:p w:rsidR="00EB26CA" w:rsidRDefault="001730CE">
      <w:pPr>
        <w:numPr>
          <w:ilvl w:val="255"/>
          <w:numId w:val="0"/>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所称城市生活垃圾经营性处置服务许可证核发告知承诺制，是指区行政审批局告知行政相对人应满足的条件标准，行政相对人只需提交《滨海新区城市生活垃圾经营性处置服务许可证核发告知承诺书》（以下简称告知承诺书，见附件），并承诺满足告知事项要求，</w:t>
      </w:r>
      <w:r>
        <w:rPr>
          <w:rFonts w:ascii="仿宋_GB2312" w:eastAsia="仿宋_GB2312" w:hAnsi="Arial" w:cs="Arial" w:hint="eastAsia"/>
          <w:color w:val="000000" w:themeColor="text1"/>
          <w:kern w:val="0"/>
          <w:sz w:val="32"/>
          <w:szCs w:val="32"/>
        </w:rPr>
        <w:t>符合审批条件，承担相应法律责任，</w:t>
      </w:r>
      <w:r>
        <w:rPr>
          <w:rFonts w:ascii="仿宋_GB2312" w:eastAsia="仿宋_GB2312" w:hAnsi="Arial" w:cs="Arial" w:hint="eastAsia"/>
          <w:color w:val="000000" w:themeColor="text1"/>
          <w:kern w:val="0"/>
          <w:sz w:val="32"/>
          <w:szCs w:val="32"/>
        </w:rPr>
        <w:t>区</w:t>
      </w:r>
      <w:r>
        <w:rPr>
          <w:rFonts w:ascii="仿宋_GB2312" w:eastAsia="仿宋_GB2312" w:hAnsi="Arial" w:cs="Arial" w:hint="eastAsia"/>
          <w:color w:val="000000" w:themeColor="text1"/>
          <w:kern w:val="0"/>
          <w:sz w:val="32"/>
          <w:szCs w:val="32"/>
        </w:rPr>
        <w:t>行政审批</w:t>
      </w:r>
      <w:r>
        <w:rPr>
          <w:rFonts w:ascii="仿宋_GB2312" w:eastAsia="仿宋_GB2312" w:hAnsi="Arial" w:cs="Arial" w:hint="eastAsia"/>
          <w:color w:val="000000" w:themeColor="text1"/>
          <w:kern w:val="0"/>
          <w:sz w:val="32"/>
          <w:szCs w:val="32"/>
        </w:rPr>
        <w:t>局</w:t>
      </w:r>
      <w:r>
        <w:rPr>
          <w:rFonts w:ascii="仿宋_GB2312" w:eastAsia="仿宋_GB2312" w:hAnsi="Arial" w:cs="Arial" w:hint="eastAsia"/>
          <w:color w:val="000000" w:themeColor="text1"/>
          <w:kern w:val="0"/>
          <w:sz w:val="32"/>
          <w:szCs w:val="32"/>
        </w:rPr>
        <w:t>即当场作出行政审批决定</w:t>
      </w:r>
      <w:r>
        <w:rPr>
          <w:rFonts w:ascii="仿宋_GB2312" w:eastAsia="仿宋_GB2312" w:hAnsi="Arial" w:cs="Arial" w:hint="eastAsia"/>
          <w:color w:val="000000" w:themeColor="text1"/>
          <w:kern w:val="0"/>
          <w:sz w:val="32"/>
          <w:szCs w:val="32"/>
        </w:rPr>
        <w:t>，核发</w:t>
      </w:r>
      <w:r>
        <w:rPr>
          <w:rFonts w:ascii="仿宋_GB2312" w:eastAsia="仿宋_GB2312" w:hAnsi="仿宋_GB2312" w:cs="仿宋_GB2312" w:hint="eastAsia"/>
          <w:sz w:val="32"/>
          <w:szCs w:val="32"/>
        </w:rPr>
        <w:t>《城市生活垃圾经营性处置服务许可证》</w:t>
      </w:r>
      <w:r>
        <w:rPr>
          <w:rFonts w:ascii="仿宋_GB2312" w:eastAsia="仿宋_GB2312" w:hAnsi="Arial" w:cs="Arial" w:hint="eastAsia"/>
          <w:color w:val="000000" w:themeColor="text1"/>
          <w:kern w:val="0"/>
          <w:sz w:val="32"/>
          <w:szCs w:val="32"/>
        </w:rPr>
        <w:t>的审批方式</w:t>
      </w:r>
      <w:r>
        <w:rPr>
          <w:rFonts w:ascii="仿宋_GB2312" w:eastAsia="仿宋_GB2312" w:hAnsi="仿宋_GB2312" w:cs="仿宋_GB2312" w:hint="eastAsia"/>
          <w:sz w:val="32"/>
          <w:szCs w:val="32"/>
        </w:rPr>
        <w:t>。</w:t>
      </w:r>
    </w:p>
    <w:p w:rsidR="00EB26CA" w:rsidRDefault="001730CE">
      <w:pPr>
        <w:numPr>
          <w:ilvl w:val="255"/>
          <w:numId w:val="0"/>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本办法适用于滨海新区行政审批局负责审批的城市生活垃圾经营性处理行政许可。</w:t>
      </w:r>
    </w:p>
    <w:p w:rsidR="00EB26CA" w:rsidRDefault="001730CE">
      <w:pPr>
        <w:numPr>
          <w:ilvl w:val="255"/>
          <w:numId w:val="0"/>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城市生活垃圾经营性处置服务许可证核发告知承诺制应体现“行政相对人自愿、依法办理、信用承诺、同等效力”的原则。</w:t>
      </w:r>
    </w:p>
    <w:p w:rsidR="00EB26CA" w:rsidRDefault="001730CE">
      <w:pPr>
        <w:numPr>
          <w:ilvl w:val="0"/>
          <w:numId w:val="1"/>
        </w:numPr>
        <w:spacing w:line="360" w:lineRule="auto"/>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行政相对人自愿原则。行政相对人可根据具体需求选择告知承诺制办理，审批部门应当鼓励引导行政相对人采用告知承诺制方式办理。</w:t>
      </w:r>
    </w:p>
    <w:p w:rsidR="00EB26CA" w:rsidRDefault="001730CE">
      <w:pPr>
        <w:numPr>
          <w:ilvl w:val="0"/>
          <w:numId w:val="1"/>
        </w:numPr>
        <w:spacing w:line="360" w:lineRule="auto"/>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依法办理原则。城市生活垃圾经营性处置服务许可证核发告知承诺制需根据法律法规制定告知承诺书。</w:t>
      </w:r>
    </w:p>
    <w:p w:rsidR="00EB26CA" w:rsidRDefault="001730CE">
      <w:pPr>
        <w:numPr>
          <w:ilvl w:val="0"/>
          <w:numId w:val="1"/>
        </w:numPr>
        <w:spacing w:line="360" w:lineRule="auto"/>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信守承诺原则。行政相对人需对告知承诺书所述内容知晓并全面理解，确认同意后，方可进行告知承诺制办理，申办</w:t>
      </w:r>
      <w:r>
        <w:rPr>
          <w:rFonts w:ascii="仿宋_GB2312" w:eastAsia="仿宋_GB2312" w:hAnsi="仿宋_GB2312" w:cs="仿宋_GB2312" w:hint="eastAsia"/>
          <w:sz w:val="32"/>
          <w:szCs w:val="32"/>
        </w:rPr>
        <w:lastRenderedPageBreak/>
        <w:t>过程中应如实填写相关信息。</w:t>
      </w:r>
    </w:p>
    <w:p w:rsidR="00EB26CA" w:rsidRDefault="001730CE">
      <w:pPr>
        <w:numPr>
          <w:ilvl w:val="0"/>
          <w:numId w:val="1"/>
        </w:numPr>
        <w:spacing w:line="360" w:lineRule="auto"/>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同等效力原则。告知承诺制办理的《城市生活垃圾经营性处置服务许</w:t>
      </w:r>
      <w:r>
        <w:rPr>
          <w:rFonts w:ascii="仿宋_GB2312" w:eastAsia="仿宋_GB2312" w:hAnsi="仿宋_GB2312" w:cs="仿宋_GB2312" w:hint="eastAsia"/>
          <w:sz w:val="32"/>
          <w:szCs w:val="32"/>
        </w:rPr>
        <w:t>可证》与其他办理方式颁发的许可证具有同等效力。</w:t>
      </w:r>
    </w:p>
    <w:p w:rsidR="00EB26CA" w:rsidRDefault="001730CE">
      <w:pPr>
        <w:numPr>
          <w:ilvl w:val="255"/>
          <w:numId w:val="0"/>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城市管理委依法依规进行事中事后监管，对企业履行承诺情况实施全过程跟踪。对行政相对人暂未提交的申请材料，但承诺符合相关标准、条件的内容，予以重点监管。发现行政相对人承诺内容与实际不符，区城市管理委应责令限期整改并停止城市生活垃圾经营性处置等活动，逾期不整改或整改后仍达不到要求的，应责令其停止从事相关活动，并将监管情况、行政处罚等相关信息，通过审管联动模块反馈审批部门。</w:t>
      </w:r>
    </w:p>
    <w:p w:rsidR="00EB26CA" w:rsidRDefault="001730CE">
      <w:pPr>
        <w:numPr>
          <w:ilvl w:val="255"/>
          <w:numId w:val="0"/>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区行政审批局收到区城市管理委建议撤销许可结果的反馈后，应立即予以撤销。行政相</w:t>
      </w:r>
      <w:r>
        <w:rPr>
          <w:rFonts w:ascii="仿宋_GB2312" w:eastAsia="仿宋_GB2312" w:hAnsi="仿宋_GB2312" w:cs="仿宋_GB2312" w:hint="eastAsia"/>
          <w:sz w:val="32"/>
          <w:szCs w:val="32"/>
        </w:rPr>
        <w:t>对人存在失信行为的，区行政审批局将失信行为录入政务服务信息记录。</w:t>
      </w:r>
    </w:p>
    <w:p w:rsidR="00EB26CA" w:rsidRDefault="001730CE">
      <w:pPr>
        <w:numPr>
          <w:ilvl w:val="255"/>
          <w:numId w:val="0"/>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因</w:t>
      </w:r>
      <w:r>
        <w:rPr>
          <w:rFonts w:ascii="仿宋_GB2312" w:eastAsia="仿宋_GB2312" w:hAnsi="仿宋_GB2312" w:cs="仿宋_GB2312" w:hint="eastAsia"/>
          <w:sz w:val="32"/>
          <w:szCs w:val="32"/>
        </w:rPr>
        <w:t>不实承诺发生的行为给第三方造成的影响、损失和产生的法律后果，依法承担相应的民事、行政、刑事责任。同时，将申请人列入政务服务诚信档案黑名单，开展联合惩戒。</w:t>
      </w:r>
    </w:p>
    <w:p w:rsidR="00EB26CA" w:rsidRDefault="001730CE">
      <w:pPr>
        <w:numPr>
          <w:ilvl w:val="255"/>
          <w:numId w:val="0"/>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第七条本办法自公布之日起实行。</w:t>
      </w:r>
    </w:p>
    <w:p w:rsidR="00EB26CA" w:rsidRDefault="001730C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各开发区、中塘镇参照本办法执行。</w:t>
      </w:r>
    </w:p>
    <w:p w:rsidR="00EB26CA" w:rsidRDefault="00EB26CA">
      <w:pPr>
        <w:spacing w:line="360" w:lineRule="auto"/>
        <w:rPr>
          <w:rFonts w:ascii="仿宋_GB2312" w:eastAsia="仿宋_GB2312" w:hAnsi="仿宋_GB2312" w:cs="仿宋_GB2312"/>
          <w:sz w:val="32"/>
          <w:szCs w:val="32"/>
        </w:rPr>
      </w:pPr>
    </w:p>
    <w:p w:rsidR="00EB26CA" w:rsidRDefault="001730C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附件：滨海新区城市生活垃圾经营性处置服务许可证核发</w:t>
      </w:r>
    </w:p>
    <w:p w:rsidR="00EB26CA" w:rsidRDefault="001730C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告知承诺书</w:t>
      </w:r>
    </w:p>
    <w:p w:rsidR="00EB26CA" w:rsidRDefault="00EB26CA">
      <w:pPr>
        <w:spacing w:line="560" w:lineRule="exact"/>
        <w:rPr>
          <w:rFonts w:ascii="华文仿宋" w:eastAsia="华文仿宋" w:hAnsi="华文仿宋" w:cs="华文仿宋"/>
          <w:sz w:val="32"/>
          <w:szCs w:val="32"/>
        </w:rPr>
      </w:pPr>
    </w:p>
    <w:p w:rsidR="00EB26CA" w:rsidRDefault="00EB26CA">
      <w:pPr>
        <w:spacing w:line="560" w:lineRule="exact"/>
        <w:rPr>
          <w:rFonts w:ascii="华文仿宋" w:eastAsia="华文仿宋" w:hAnsi="华文仿宋" w:cs="华文仿宋"/>
          <w:sz w:val="32"/>
          <w:szCs w:val="32"/>
        </w:rPr>
      </w:pPr>
    </w:p>
    <w:p w:rsidR="00EB26CA" w:rsidRDefault="00EB26CA">
      <w:pPr>
        <w:spacing w:line="560" w:lineRule="exact"/>
        <w:rPr>
          <w:rFonts w:ascii="华文仿宋" w:eastAsia="华文仿宋" w:hAnsi="华文仿宋" w:cs="华文仿宋"/>
          <w:sz w:val="32"/>
          <w:szCs w:val="32"/>
        </w:rPr>
      </w:pPr>
    </w:p>
    <w:p w:rsidR="00EB26CA" w:rsidRDefault="00EB26CA">
      <w:pPr>
        <w:spacing w:line="560" w:lineRule="exact"/>
        <w:rPr>
          <w:rFonts w:ascii="华文仿宋" w:eastAsia="华文仿宋" w:hAnsi="华文仿宋" w:cs="华文仿宋"/>
          <w:sz w:val="32"/>
          <w:szCs w:val="32"/>
        </w:rPr>
      </w:pPr>
    </w:p>
    <w:p w:rsidR="00EB26CA" w:rsidRDefault="00EB26CA">
      <w:pPr>
        <w:spacing w:line="560" w:lineRule="exact"/>
        <w:rPr>
          <w:rFonts w:ascii="华文仿宋" w:eastAsia="华文仿宋" w:hAnsi="华文仿宋" w:cs="华文仿宋"/>
          <w:sz w:val="32"/>
          <w:szCs w:val="32"/>
        </w:rPr>
      </w:pPr>
    </w:p>
    <w:p w:rsidR="00EB26CA" w:rsidRDefault="00EB26CA">
      <w:pPr>
        <w:spacing w:line="560" w:lineRule="exact"/>
        <w:rPr>
          <w:rFonts w:ascii="华文仿宋" w:eastAsia="华文仿宋" w:hAnsi="华文仿宋" w:cs="华文仿宋"/>
          <w:sz w:val="32"/>
          <w:szCs w:val="32"/>
        </w:rPr>
      </w:pPr>
    </w:p>
    <w:p w:rsidR="00EB26CA" w:rsidRDefault="00EB26CA">
      <w:pPr>
        <w:spacing w:line="560" w:lineRule="exact"/>
        <w:rPr>
          <w:rFonts w:ascii="华文仿宋" w:eastAsia="华文仿宋" w:hAnsi="华文仿宋" w:cs="华文仿宋"/>
          <w:sz w:val="32"/>
          <w:szCs w:val="32"/>
        </w:rPr>
      </w:pPr>
    </w:p>
    <w:p w:rsidR="00EB26CA" w:rsidRDefault="00EB26CA">
      <w:pPr>
        <w:spacing w:line="560" w:lineRule="exact"/>
        <w:rPr>
          <w:rFonts w:ascii="华文仿宋" w:eastAsia="华文仿宋" w:hAnsi="华文仿宋" w:cs="华文仿宋"/>
          <w:sz w:val="32"/>
          <w:szCs w:val="32"/>
        </w:rPr>
      </w:pPr>
    </w:p>
    <w:p w:rsidR="00EB26CA" w:rsidRDefault="00EB26CA">
      <w:pPr>
        <w:spacing w:line="560" w:lineRule="exact"/>
        <w:rPr>
          <w:rFonts w:ascii="华文仿宋" w:eastAsia="华文仿宋" w:hAnsi="华文仿宋" w:cs="华文仿宋"/>
          <w:sz w:val="32"/>
          <w:szCs w:val="32"/>
        </w:rPr>
      </w:pPr>
    </w:p>
    <w:p w:rsidR="00EB26CA" w:rsidRDefault="00EB26CA">
      <w:pPr>
        <w:spacing w:line="560" w:lineRule="exact"/>
        <w:rPr>
          <w:rFonts w:ascii="华文仿宋" w:eastAsia="华文仿宋" w:hAnsi="华文仿宋" w:cs="华文仿宋"/>
          <w:sz w:val="32"/>
          <w:szCs w:val="32"/>
        </w:rPr>
      </w:pPr>
    </w:p>
    <w:p w:rsidR="00EB26CA" w:rsidRDefault="00EB26CA">
      <w:pPr>
        <w:spacing w:line="560" w:lineRule="exact"/>
        <w:rPr>
          <w:rFonts w:ascii="华文仿宋" w:eastAsia="华文仿宋" w:hAnsi="华文仿宋" w:cs="华文仿宋"/>
          <w:sz w:val="32"/>
          <w:szCs w:val="32"/>
        </w:rPr>
      </w:pPr>
    </w:p>
    <w:p w:rsidR="00EB26CA" w:rsidRDefault="00EB26CA">
      <w:pPr>
        <w:spacing w:line="560" w:lineRule="exact"/>
        <w:rPr>
          <w:rFonts w:ascii="华文仿宋" w:eastAsia="华文仿宋" w:hAnsi="华文仿宋" w:cs="华文仿宋"/>
          <w:sz w:val="32"/>
          <w:szCs w:val="32"/>
        </w:rPr>
      </w:pPr>
    </w:p>
    <w:p w:rsidR="00EB26CA" w:rsidRDefault="00EB26CA">
      <w:pPr>
        <w:spacing w:line="560" w:lineRule="exact"/>
        <w:rPr>
          <w:rFonts w:ascii="华文仿宋" w:eastAsia="华文仿宋" w:hAnsi="华文仿宋" w:cs="华文仿宋"/>
          <w:sz w:val="32"/>
          <w:szCs w:val="32"/>
        </w:rPr>
      </w:pPr>
    </w:p>
    <w:p w:rsidR="00EB26CA" w:rsidRDefault="001730CE">
      <w:pPr>
        <w:spacing w:line="560" w:lineRule="exact"/>
        <w:rPr>
          <w:rFonts w:ascii="黑体" w:eastAsia="黑体" w:hAnsi="黑体" w:cs="黑体"/>
          <w:sz w:val="32"/>
          <w:szCs w:val="32"/>
        </w:rPr>
      </w:pPr>
      <w:r>
        <w:rPr>
          <w:rFonts w:ascii="黑体" w:eastAsia="黑体" w:hAnsi="黑体" w:cs="黑体" w:hint="eastAsia"/>
          <w:sz w:val="32"/>
          <w:szCs w:val="32"/>
        </w:rPr>
        <w:t>附件</w:t>
      </w:r>
    </w:p>
    <w:p w:rsidR="00EB26CA" w:rsidRDefault="001730CE">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滨海新区城市生活垃圾经营性处置</w:t>
      </w:r>
    </w:p>
    <w:p w:rsidR="00EB26CA" w:rsidRDefault="001730CE">
      <w:pPr>
        <w:spacing w:line="660" w:lineRule="exact"/>
        <w:jc w:val="center"/>
        <w:rPr>
          <w:rFonts w:ascii="华文仿宋" w:eastAsia="华文仿宋" w:hAnsi="华文仿宋" w:cs="华文仿宋"/>
          <w:sz w:val="32"/>
          <w:szCs w:val="32"/>
        </w:rPr>
      </w:pPr>
      <w:r>
        <w:rPr>
          <w:rFonts w:ascii="方正小标宋简体" w:eastAsia="方正小标宋简体" w:hAnsi="方正小标宋简体" w:cs="方正小标宋简体" w:hint="eastAsia"/>
          <w:sz w:val="44"/>
          <w:szCs w:val="44"/>
        </w:rPr>
        <w:t>服务许可证核发告知承诺书</w:t>
      </w:r>
    </w:p>
    <w:p w:rsidR="00EB26CA" w:rsidRDefault="001730CE">
      <w:pPr>
        <w:numPr>
          <w:ilvl w:val="0"/>
          <w:numId w:val="2"/>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基本情况</w:t>
      </w:r>
    </w:p>
    <w:tbl>
      <w:tblPr>
        <w:tblpPr w:leftFromText="180" w:rightFromText="180" w:vertAnchor="text" w:horzAnchor="page" w:tblpX="1322" w:tblpY="54"/>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980"/>
        <w:gridCol w:w="1620"/>
        <w:gridCol w:w="165"/>
        <w:gridCol w:w="3795"/>
      </w:tblGrid>
      <w:tr w:rsidR="00EB26CA">
        <w:trPr>
          <w:trHeight w:val="1074"/>
        </w:trPr>
        <w:tc>
          <w:tcPr>
            <w:tcW w:w="2160" w:type="dxa"/>
            <w:tcBorders>
              <w:right w:val="single" w:sz="4" w:space="0" w:color="auto"/>
            </w:tcBorders>
            <w:vAlign w:val="center"/>
          </w:tcPr>
          <w:p w:rsidR="00EB26CA" w:rsidRDefault="001730CE">
            <w:pPr>
              <w:jc w:val="center"/>
              <w:rPr>
                <w:rFonts w:ascii="仿宋_GB2312" w:eastAsia="仿宋_GB2312"/>
                <w:sz w:val="28"/>
                <w:szCs w:val="28"/>
              </w:rPr>
            </w:pPr>
            <w:r>
              <w:rPr>
                <w:rFonts w:ascii="仿宋_GB2312" w:eastAsia="仿宋_GB2312" w:hint="eastAsia"/>
                <w:sz w:val="28"/>
                <w:szCs w:val="28"/>
              </w:rPr>
              <w:t>申请人姓名</w:t>
            </w:r>
          </w:p>
        </w:tc>
        <w:tc>
          <w:tcPr>
            <w:tcW w:w="1980" w:type="dxa"/>
            <w:tcBorders>
              <w:left w:val="single" w:sz="4" w:space="0" w:color="auto"/>
            </w:tcBorders>
            <w:shd w:val="clear" w:color="auto" w:fill="auto"/>
            <w:vAlign w:val="center"/>
          </w:tcPr>
          <w:p w:rsidR="00EB26CA" w:rsidRDefault="001730CE">
            <w:pPr>
              <w:jc w:val="center"/>
              <w:rPr>
                <w:rFonts w:ascii="仿宋_GB2312" w:eastAsia="仿宋_GB2312"/>
                <w:b/>
                <w:sz w:val="28"/>
                <w:szCs w:val="28"/>
              </w:rPr>
            </w:pPr>
            <w:r>
              <w:rPr>
                <w:rFonts w:ascii="仿宋_GB2312" w:eastAsia="仿宋_GB2312" w:hint="eastAsia"/>
                <w:b/>
                <w:i/>
                <w:sz w:val="24"/>
              </w:rPr>
              <w:t>填写申请人姓名</w:t>
            </w:r>
          </w:p>
        </w:tc>
        <w:tc>
          <w:tcPr>
            <w:tcW w:w="1620" w:type="dxa"/>
            <w:tcBorders>
              <w:left w:val="single" w:sz="4" w:space="0" w:color="auto"/>
            </w:tcBorders>
            <w:vAlign w:val="center"/>
          </w:tcPr>
          <w:p w:rsidR="00EB26CA" w:rsidRDefault="001730CE">
            <w:pPr>
              <w:jc w:val="center"/>
              <w:rPr>
                <w:rFonts w:ascii="仿宋_GB2312" w:eastAsia="仿宋_GB2312"/>
                <w:sz w:val="28"/>
                <w:szCs w:val="28"/>
              </w:rPr>
            </w:pPr>
            <w:r>
              <w:rPr>
                <w:rFonts w:ascii="仿宋_GB2312" w:eastAsia="仿宋_GB2312" w:hint="eastAsia"/>
                <w:sz w:val="28"/>
                <w:szCs w:val="28"/>
              </w:rPr>
              <w:t>联系电话</w:t>
            </w:r>
          </w:p>
        </w:tc>
        <w:tc>
          <w:tcPr>
            <w:tcW w:w="3960" w:type="dxa"/>
            <w:gridSpan w:val="2"/>
            <w:tcBorders>
              <w:left w:val="single" w:sz="4" w:space="0" w:color="auto"/>
            </w:tcBorders>
            <w:vAlign w:val="center"/>
          </w:tcPr>
          <w:p w:rsidR="00EB26CA" w:rsidRDefault="001730CE">
            <w:pPr>
              <w:jc w:val="center"/>
              <w:rPr>
                <w:rFonts w:ascii="仿宋_GB2312" w:eastAsia="仿宋_GB2312"/>
                <w:b/>
                <w:sz w:val="28"/>
                <w:szCs w:val="28"/>
              </w:rPr>
            </w:pPr>
            <w:r>
              <w:rPr>
                <w:rFonts w:ascii="仿宋_GB2312" w:eastAsia="仿宋_GB2312" w:hint="eastAsia"/>
                <w:b/>
                <w:i/>
                <w:sz w:val="24"/>
              </w:rPr>
              <w:t>填写申请人座机或手机号码</w:t>
            </w:r>
          </w:p>
        </w:tc>
      </w:tr>
      <w:tr w:rsidR="00EB26CA">
        <w:trPr>
          <w:trHeight w:val="844"/>
        </w:trPr>
        <w:tc>
          <w:tcPr>
            <w:tcW w:w="2160" w:type="dxa"/>
            <w:tcBorders>
              <w:right w:val="single" w:sz="4" w:space="0" w:color="auto"/>
            </w:tcBorders>
            <w:vAlign w:val="center"/>
          </w:tcPr>
          <w:p w:rsidR="00EB26CA" w:rsidRDefault="001730CE">
            <w:pPr>
              <w:jc w:val="center"/>
              <w:rPr>
                <w:rFonts w:ascii="仿宋_GB2312" w:eastAsia="仿宋_GB2312"/>
                <w:sz w:val="28"/>
                <w:szCs w:val="28"/>
              </w:rPr>
            </w:pPr>
            <w:r>
              <w:rPr>
                <w:rFonts w:ascii="仿宋_GB2312" w:eastAsia="仿宋_GB2312" w:hint="eastAsia"/>
                <w:sz w:val="28"/>
                <w:szCs w:val="28"/>
              </w:rPr>
              <w:t>公司名称</w:t>
            </w:r>
          </w:p>
        </w:tc>
        <w:tc>
          <w:tcPr>
            <w:tcW w:w="7560" w:type="dxa"/>
            <w:gridSpan w:val="4"/>
            <w:tcBorders>
              <w:left w:val="single" w:sz="4" w:space="0" w:color="auto"/>
            </w:tcBorders>
            <w:vAlign w:val="center"/>
          </w:tcPr>
          <w:p w:rsidR="00EB26CA" w:rsidRDefault="001730CE">
            <w:pPr>
              <w:adjustRightInd w:val="0"/>
              <w:snapToGrid w:val="0"/>
              <w:spacing w:line="360" w:lineRule="auto"/>
              <w:jc w:val="center"/>
              <w:rPr>
                <w:rFonts w:ascii="仿宋_GB2312" w:eastAsia="仿宋_GB2312"/>
                <w:b/>
                <w:sz w:val="28"/>
                <w:szCs w:val="28"/>
              </w:rPr>
            </w:pPr>
            <w:r>
              <w:rPr>
                <w:rFonts w:ascii="仿宋_GB2312" w:eastAsia="仿宋_GB2312" w:hint="eastAsia"/>
                <w:b/>
                <w:i/>
                <w:sz w:val="24"/>
              </w:rPr>
              <w:t>填写申请单位营业执照的登记名称</w:t>
            </w:r>
          </w:p>
        </w:tc>
      </w:tr>
      <w:tr w:rsidR="00EB26CA">
        <w:trPr>
          <w:trHeight w:val="1428"/>
        </w:trPr>
        <w:tc>
          <w:tcPr>
            <w:tcW w:w="2160" w:type="dxa"/>
            <w:tcBorders>
              <w:right w:val="single" w:sz="4" w:space="0" w:color="auto"/>
            </w:tcBorders>
            <w:vAlign w:val="center"/>
          </w:tcPr>
          <w:p w:rsidR="00EB26CA" w:rsidRDefault="001730CE">
            <w:pPr>
              <w:jc w:val="center"/>
              <w:rPr>
                <w:rFonts w:ascii="仿宋_GB2312" w:eastAsia="仿宋_GB2312"/>
                <w:sz w:val="28"/>
                <w:szCs w:val="28"/>
              </w:rPr>
            </w:pPr>
            <w:r>
              <w:rPr>
                <w:rFonts w:ascii="仿宋_GB2312" w:eastAsia="仿宋_GB2312" w:hint="eastAsia"/>
                <w:sz w:val="28"/>
                <w:szCs w:val="28"/>
              </w:rPr>
              <w:lastRenderedPageBreak/>
              <w:t>统一社会信用代码</w:t>
            </w:r>
          </w:p>
        </w:tc>
        <w:tc>
          <w:tcPr>
            <w:tcW w:w="7560" w:type="dxa"/>
            <w:gridSpan w:val="4"/>
            <w:tcBorders>
              <w:left w:val="single" w:sz="4" w:space="0" w:color="auto"/>
            </w:tcBorders>
            <w:vAlign w:val="center"/>
          </w:tcPr>
          <w:p w:rsidR="00EB26CA" w:rsidRDefault="001730CE">
            <w:pPr>
              <w:adjustRightInd w:val="0"/>
              <w:snapToGrid w:val="0"/>
              <w:spacing w:line="360" w:lineRule="auto"/>
              <w:jc w:val="center"/>
              <w:rPr>
                <w:rFonts w:ascii="仿宋_GB2312" w:eastAsia="仿宋_GB2312"/>
                <w:b/>
                <w:i/>
                <w:sz w:val="24"/>
              </w:rPr>
            </w:pPr>
            <w:r>
              <w:rPr>
                <w:rFonts w:ascii="仿宋_GB2312" w:eastAsia="仿宋_GB2312" w:hint="eastAsia"/>
                <w:b/>
                <w:i/>
                <w:sz w:val="24"/>
              </w:rPr>
              <w:t>填写申请单位营业执照的</w:t>
            </w:r>
            <w:r>
              <w:rPr>
                <w:rFonts w:ascii="仿宋_GB2312" w:eastAsia="仿宋_GB2312" w:hint="eastAsia"/>
                <w:b/>
                <w:i/>
                <w:sz w:val="24"/>
              </w:rPr>
              <w:t>统一社会信用代码</w:t>
            </w:r>
          </w:p>
        </w:tc>
      </w:tr>
      <w:tr w:rsidR="00EB26CA">
        <w:trPr>
          <w:trHeight w:val="904"/>
        </w:trPr>
        <w:tc>
          <w:tcPr>
            <w:tcW w:w="2160" w:type="dxa"/>
            <w:tcBorders>
              <w:right w:val="single" w:sz="4" w:space="0" w:color="auto"/>
            </w:tcBorders>
            <w:vAlign w:val="center"/>
          </w:tcPr>
          <w:p w:rsidR="00EB26CA" w:rsidRDefault="001730CE">
            <w:pPr>
              <w:jc w:val="center"/>
              <w:rPr>
                <w:rFonts w:ascii="黑体" w:eastAsia="黑体"/>
                <w:sz w:val="28"/>
                <w:szCs w:val="28"/>
              </w:rPr>
            </w:pPr>
            <w:r>
              <w:rPr>
                <w:rFonts w:ascii="仿宋_GB2312" w:eastAsia="仿宋_GB2312" w:hint="eastAsia"/>
                <w:sz w:val="28"/>
                <w:szCs w:val="28"/>
              </w:rPr>
              <w:t>公司地址</w:t>
            </w:r>
          </w:p>
        </w:tc>
        <w:tc>
          <w:tcPr>
            <w:tcW w:w="7560" w:type="dxa"/>
            <w:gridSpan w:val="4"/>
            <w:tcBorders>
              <w:left w:val="single" w:sz="4" w:space="0" w:color="auto"/>
            </w:tcBorders>
            <w:vAlign w:val="center"/>
          </w:tcPr>
          <w:p w:rsidR="00EB26CA" w:rsidRDefault="001730CE">
            <w:pPr>
              <w:adjustRightInd w:val="0"/>
              <w:snapToGrid w:val="0"/>
              <w:spacing w:line="360" w:lineRule="auto"/>
              <w:jc w:val="center"/>
              <w:rPr>
                <w:rFonts w:ascii="黑体" w:eastAsia="黑体"/>
                <w:b/>
                <w:sz w:val="28"/>
                <w:szCs w:val="28"/>
              </w:rPr>
            </w:pPr>
            <w:r>
              <w:rPr>
                <w:rFonts w:ascii="仿宋_GB2312" w:eastAsia="仿宋_GB2312" w:hint="eastAsia"/>
                <w:b/>
                <w:i/>
                <w:sz w:val="24"/>
              </w:rPr>
              <w:t>填写申请单位营业执照的登记地址</w:t>
            </w:r>
          </w:p>
        </w:tc>
      </w:tr>
      <w:tr w:rsidR="00EB26CA">
        <w:trPr>
          <w:trHeight w:val="994"/>
        </w:trPr>
        <w:tc>
          <w:tcPr>
            <w:tcW w:w="2160" w:type="dxa"/>
            <w:tcBorders>
              <w:right w:val="single" w:sz="4" w:space="0" w:color="auto"/>
            </w:tcBorders>
            <w:vAlign w:val="center"/>
          </w:tcPr>
          <w:p w:rsidR="00EB26CA" w:rsidRDefault="001730CE">
            <w:pPr>
              <w:jc w:val="center"/>
              <w:rPr>
                <w:rFonts w:ascii="黑体" w:eastAsia="黑体"/>
                <w:sz w:val="28"/>
                <w:szCs w:val="28"/>
              </w:rPr>
            </w:pPr>
            <w:r>
              <w:rPr>
                <w:rFonts w:ascii="仿宋_GB2312" w:eastAsia="仿宋_GB2312" w:hint="eastAsia"/>
                <w:sz w:val="28"/>
                <w:szCs w:val="28"/>
              </w:rPr>
              <w:t>许可证名称</w:t>
            </w:r>
          </w:p>
        </w:tc>
        <w:tc>
          <w:tcPr>
            <w:tcW w:w="7560" w:type="dxa"/>
            <w:gridSpan w:val="4"/>
            <w:tcBorders>
              <w:left w:val="single" w:sz="4" w:space="0" w:color="auto"/>
            </w:tcBorders>
            <w:vAlign w:val="center"/>
          </w:tcPr>
          <w:p w:rsidR="00EB26CA" w:rsidRDefault="001730CE">
            <w:pPr>
              <w:jc w:val="center"/>
              <w:rPr>
                <w:rFonts w:ascii="黑体" w:eastAsia="黑体"/>
                <w:i/>
                <w:sz w:val="24"/>
              </w:rPr>
            </w:pPr>
            <w:r>
              <w:rPr>
                <w:rFonts w:ascii="仿宋_GB2312" w:eastAsia="仿宋_GB2312" w:hint="eastAsia"/>
                <w:i/>
                <w:sz w:val="24"/>
              </w:rPr>
              <w:t>《城市生活垃圾经营性处置服务许可证》</w:t>
            </w:r>
          </w:p>
        </w:tc>
      </w:tr>
      <w:tr w:rsidR="00EB26CA">
        <w:trPr>
          <w:trHeight w:val="1024"/>
        </w:trPr>
        <w:tc>
          <w:tcPr>
            <w:tcW w:w="2160" w:type="dxa"/>
            <w:vAlign w:val="center"/>
          </w:tcPr>
          <w:p w:rsidR="00EB26CA" w:rsidRDefault="001730CE">
            <w:pPr>
              <w:jc w:val="center"/>
              <w:rPr>
                <w:rFonts w:ascii="仿宋_GB2312" w:eastAsia="仿宋_GB2312"/>
                <w:sz w:val="28"/>
                <w:szCs w:val="28"/>
              </w:rPr>
            </w:pPr>
            <w:r>
              <w:rPr>
                <w:rFonts w:ascii="仿宋_GB2312" w:eastAsia="仿宋_GB2312" w:hint="eastAsia"/>
                <w:sz w:val="28"/>
                <w:szCs w:val="28"/>
              </w:rPr>
              <w:t>许可项目名称</w:t>
            </w:r>
          </w:p>
        </w:tc>
        <w:tc>
          <w:tcPr>
            <w:tcW w:w="7560" w:type="dxa"/>
            <w:gridSpan w:val="4"/>
            <w:tcBorders>
              <w:top w:val="single" w:sz="4" w:space="0" w:color="auto"/>
            </w:tcBorders>
            <w:vAlign w:val="center"/>
          </w:tcPr>
          <w:p w:rsidR="00EB26CA" w:rsidRDefault="001730CE">
            <w:pPr>
              <w:adjustRightInd w:val="0"/>
              <w:snapToGrid w:val="0"/>
              <w:spacing w:line="360" w:lineRule="auto"/>
              <w:jc w:val="center"/>
              <w:rPr>
                <w:rFonts w:ascii="仿宋_GB2312" w:eastAsia="仿宋_GB2312"/>
                <w:b/>
                <w:i/>
                <w:sz w:val="24"/>
              </w:rPr>
            </w:pPr>
            <w:r>
              <w:rPr>
                <w:rFonts w:ascii="仿宋_GB2312" w:eastAsia="仿宋_GB2312" w:hint="eastAsia"/>
                <w:b/>
                <w:i/>
                <w:sz w:val="24"/>
              </w:rPr>
              <w:t>填写公开招标的项目名称</w:t>
            </w:r>
          </w:p>
        </w:tc>
      </w:tr>
      <w:tr w:rsidR="00EB26CA">
        <w:trPr>
          <w:trHeight w:val="1084"/>
        </w:trPr>
        <w:tc>
          <w:tcPr>
            <w:tcW w:w="2160" w:type="dxa"/>
            <w:vAlign w:val="center"/>
          </w:tcPr>
          <w:p w:rsidR="00EB26CA" w:rsidRDefault="001730CE">
            <w:pPr>
              <w:jc w:val="center"/>
              <w:rPr>
                <w:rFonts w:ascii="仿宋_GB2312" w:eastAsia="仿宋_GB2312"/>
                <w:sz w:val="28"/>
                <w:szCs w:val="28"/>
              </w:rPr>
            </w:pPr>
            <w:r>
              <w:rPr>
                <w:rFonts w:ascii="仿宋_GB2312" w:eastAsia="仿宋_GB2312" w:hint="eastAsia"/>
                <w:sz w:val="28"/>
                <w:szCs w:val="28"/>
              </w:rPr>
              <w:t>经营区域</w:t>
            </w:r>
          </w:p>
        </w:tc>
        <w:tc>
          <w:tcPr>
            <w:tcW w:w="7560" w:type="dxa"/>
            <w:gridSpan w:val="4"/>
            <w:vAlign w:val="center"/>
          </w:tcPr>
          <w:p w:rsidR="00EB26CA" w:rsidRDefault="001730CE">
            <w:pPr>
              <w:jc w:val="center"/>
              <w:rPr>
                <w:rFonts w:ascii="仿宋_GB2312" w:eastAsia="仿宋_GB2312"/>
                <w:b/>
                <w:i/>
                <w:sz w:val="24"/>
              </w:rPr>
            </w:pPr>
            <w:r>
              <w:rPr>
                <w:rFonts w:ascii="仿宋_GB2312" w:eastAsia="仿宋_GB2312" w:hint="eastAsia"/>
                <w:b/>
                <w:i/>
                <w:sz w:val="24"/>
              </w:rPr>
              <w:t>按照主管部门批准的区域填写</w:t>
            </w:r>
          </w:p>
        </w:tc>
      </w:tr>
      <w:tr w:rsidR="00EB26CA">
        <w:tc>
          <w:tcPr>
            <w:tcW w:w="2160" w:type="dxa"/>
            <w:tcBorders>
              <w:bottom w:val="single" w:sz="4" w:space="0" w:color="auto"/>
            </w:tcBorders>
            <w:vAlign w:val="center"/>
          </w:tcPr>
          <w:p w:rsidR="00EB26CA" w:rsidRDefault="001730CE">
            <w:pPr>
              <w:jc w:val="center"/>
              <w:rPr>
                <w:rFonts w:ascii="仿宋_GB2312" w:eastAsia="仿宋_GB2312"/>
                <w:sz w:val="28"/>
                <w:szCs w:val="28"/>
              </w:rPr>
            </w:pPr>
            <w:r>
              <w:rPr>
                <w:rFonts w:ascii="仿宋_GB2312" w:eastAsia="仿宋_GB2312" w:hint="eastAsia"/>
                <w:sz w:val="28"/>
                <w:szCs w:val="28"/>
              </w:rPr>
              <w:t>许可证有效期</w:t>
            </w:r>
          </w:p>
        </w:tc>
        <w:tc>
          <w:tcPr>
            <w:tcW w:w="1980" w:type="dxa"/>
            <w:tcBorders>
              <w:bottom w:val="single" w:sz="4" w:space="0" w:color="auto"/>
            </w:tcBorders>
            <w:vAlign w:val="center"/>
          </w:tcPr>
          <w:p w:rsidR="00EB26CA" w:rsidRDefault="001730CE">
            <w:pPr>
              <w:jc w:val="center"/>
              <w:rPr>
                <w:rFonts w:ascii="仿宋_GB2312" w:eastAsia="仿宋_GB2312"/>
                <w:b/>
                <w:i/>
                <w:sz w:val="24"/>
              </w:rPr>
            </w:pPr>
            <w:r>
              <w:rPr>
                <w:rFonts w:ascii="仿宋_GB2312" w:eastAsia="仿宋_GB2312" w:hint="eastAsia"/>
                <w:b/>
                <w:i/>
                <w:sz w:val="24"/>
              </w:rPr>
              <w:t>按照准予的期限填写</w:t>
            </w:r>
          </w:p>
        </w:tc>
        <w:tc>
          <w:tcPr>
            <w:tcW w:w="1785" w:type="dxa"/>
            <w:gridSpan w:val="2"/>
            <w:tcBorders>
              <w:bottom w:val="single" w:sz="4" w:space="0" w:color="auto"/>
            </w:tcBorders>
            <w:vAlign w:val="center"/>
          </w:tcPr>
          <w:p w:rsidR="00EB26CA" w:rsidRDefault="001730CE">
            <w:pPr>
              <w:jc w:val="center"/>
              <w:rPr>
                <w:rFonts w:ascii="仿宋_GB2312" w:eastAsia="仿宋_GB2312"/>
                <w:sz w:val="28"/>
                <w:szCs w:val="28"/>
              </w:rPr>
            </w:pPr>
            <w:r>
              <w:rPr>
                <w:rFonts w:ascii="仿宋_GB2312" w:eastAsia="仿宋_GB2312" w:hint="eastAsia"/>
                <w:sz w:val="28"/>
                <w:szCs w:val="28"/>
              </w:rPr>
              <w:t>经营协议有效期</w:t>
            </w:r>
          </w:p>
        </w:tc>
        <w:tc>
          <w:tcPr>
            <w:tcW w:w="3795" w:type="dxa"/>
            <w:tcBorders>
              <w:bottom w:val="single" w:sz="4" w:space="0" w:color="auto"/>
            </w:tcBorders>
            <w:vAlign w:val="center"/>
          </w:tcPr>
          <w:p w:rsidR="00EB26CA" w:rsidRDefault="001730CE">
            <w:pPr>
              <w:jc w:val="center"/>
              <w:rPr>
                <w:rFonts w:ascii="仿宋_GB2312" w:eastAsia="仿宋_GB2312"/>
                <w:b/>
                <w:i/>
                <w:sz w:val="24"/>
              </w:rPr>
            </w:pPr>
            <w:r>
              <w:rPr>
                <w:rFonts w:ascii="仿宋_GB2312" w:eastAsia="仿宋_GB2312" w:hint="eastAsia"/>
                <w:b/>
                <w:i/>
                <w:sz w:val="24"/>
              </w:rPr>
              <w:t>按照经营协议中签订的有效期填写</w:t>
            </w:r>
          </w:p>
        </w:tc>
      </w:tr>
    </w:tbl>
    <w:p w:rsidR="00EB26CA" w:rsidRDefault="001730CE">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w:t>
      </w:r>
      <w:r>
        <w:rPr>
          <w:rFonts w:ascii="黑体" w:eastAsia="黑体" w:hAnsi="黑体" w:cs="黑体" w:hint="eastAsia"/>
          <w:sz w:val="32"/>
          <w:szCs w:val="32"/>
        </w:rPr>
        <w:t>审批机关</w:t>
      </w:r>
      <w:r>
        <w:rPr>
          <w:rFonts w:ascii="黑体" w:eastAsia="黑体" w:hAnsi="黑体" w:cs="黑体" w:hint="eastAsia"/>
          <w:sz w:val="32"/>
          <w:szCs w:val="32"/>
        </w:rPr>
        <w:t>告知</w:t>
      </w:r>
      <w:r>
        <w:rPr>
          <w:rFonts w:ascii="黑体" w:eastAsia="黑体" w:hAnsi="黑体" w:cs="黑体" w:hint="eastAsia"/>
          <w:sz w:val="32"/>
          <w:szCs w:val="32"/>
        </w:rPr>
        <w:t>内容</w:t>
      </w:r>
    </w:p>
    <w:p w:rsidR="00EB26CA" w:rsidRDefault="001730CE">
      <w:pPr>
        <w:spacing w:line="620" w:lineRule="exact"/>
        <w:ind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（一）办理事项</w:t>
      </w:r>
    </w:p>
    <w:p w:rsidR="00EB26CA" w:rsidRDefault="001730CE">
      <w:pPr>
        <w:spacing w:line="580" w:lineRule="exact"/>
        <w:ind w:firstLineChars="200" w:firstLine="640"/>
        <w:rPr>
          <w:rFonts w:ascii="仿宋_GB2312" w:eastAsia="仿宋_GB2312"/>
          <w:sz w:val="32"/>
          <w:szCs w:val="32"/>
        </w:rPr>
      </w:pPr>
      <w:r>
        <w:rPr>
          <w:rFonts w:ascii="仿宋_GB2312" w:eastAsia="仿宋_GB2312" w:hint="eastAsia"/>
          <w:sz w:val="32"/>
          <w:szCs w:val="32"/>
        </w:rPr>
        <w:t>名称：</w:t>
      </w:r>
      <w:r>
        <w:rPr>
          <w:rFonts w:ascii="仿宋_GB2312" w:eastAsia="仿宋_GB2312" w:hint="eastAsia"/>
          <w:sz w:val="32"/>
          <w:szCs w:val="32"/>
        </w:rPr>
        <w:t>从事城市生活垃圾经营性清扫、收集、运输、处理服务许可</w:t>
      </w:r>
      <w:r>
        <w:rPr>
          <w:rFonts w:ascii="仿宋_GB2312" w:eastAsia="仿宋_GB2312" w:hint="eastAsia"/>
          <w:sz w:val="32"/>
          <w:szCs w:val="32"/>
        </w:rPr>
        <w:t>--</w:t>
      </w:r>
      <w:r>
        <w:rPr>
          <w:rFonts w:ascii="仿宋_GB2312" w:eastAsia="仿宋_GB2312" w:hint="eastAsia"/>
          <w:sz w:val="32"/>
          <w:szCs w:val="32"/>
        </w:rPr>
        <w:t>城市生活垃圾经营性处理</w:t>
      </w:r>
    </w:p>
    <w:p w:rsidR="00EB26CA" w:rsidRDefault="001730CE">
      <w:pPr>
        <w:spacing w:line="620" w:lineRule="exact"/>
        <w:ind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（二）事项依据</w:t>
      </w:r>
    </w:p>
    <w:p w:rsidR="00EB26CA" w:rsidRDefault="001730CE">
      <w:pPr>
        <w:spacing w:line="580" w:lineRule="exact"/>
        <w:ind w:firstLineChars="200" w:firstLine="640"/>
        <w:rPr>
          <w:rFonts w:ascii="仿宋_GB2312" w:eastAsia="仿宋_GB2312"/>
          <w:sz w:val="32"/>
          <w:szCs w:val="32"/>
        </w:rPr>
      </w:pPr>
      <w:r>
        <w:rPr>
          <w:rFonts w:eastAsia="仿宋_GB2312"/>
          <w:sz w:val="32"/>
          <w:szCs w:val="32"/>
        </w:rPr>
        <w:t>1</w:t>
      </w:r>
      <w:r>
        <w:rPr>
          <w:rFonts w:eastAsia="仿宋_GB2312"/>
          <w:sz w:val="32"/>
          <w:szCs w:val="32"/>
        </w:rPr>
        <w:t>.</w:t>
      </w:r>
      <w:r>
        <w:rPr>
          <w:rFonts w:ascii="仿宋_GB2312" w:eastAsia="仿宋_GB2312" w:hAnsi="仿宋_GB2312" w:cs="仿宋_GB2312" w:hint="eastAsia"/>
          <w:sz w:val="32"/>
          <w:szCs w:val="32"/>
        </w:rPr>
        <w:t>《天津市生活废弃物管理规定》第二十一条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从事生活废弃物经营性处置的企业，应当向市市容环境管理委员会申请取得生活废弃物经营性处置服务许可证。市或区、县市容环境行政管理部门应当通过招投标等公平竞争方式，在法定期限内作出生活废弃物经营性清扫、收集、运输、处置服务许可的决定，向中标</w:t>
      </w:r>
      <w:r>
        <w:rPr>
          <w:rFonts w:ascii="仿宋_GB2312" w:eastAsia="仿宋_GB2312" w:hAnsi="仿宋_GB2312" w:cs="仿宋_GB2312" w:hint="eastAsia"/>
          <w:sz w:val="32"/>
          <w:szCs w:val="32"/>
        </w:rPr>
        <w:lastRenderedPageBreak/>
        <w:t>人颁发生活废弃物经营性清扫、收集、运输、处置服务许可证。未取得生活废弃物经营性清扫、收集、运输、处置服务许可证的企业，不得从事生活废弃物经营性清扫、收集、运输、处置活动。</w:t>
      </w:r>
    </w:p>
    <w:p w:rsidR="00EB26CA" w:rsidRDefault="001730CE">
      <w:pPr>
        <w:spacing w:line="580" w:lineRule="exact"/>
        <w:ind w:firstLineChars="200" w:firstLine="640"/>
        <w:rPr>
          <w:rFonts w:ascii="仿宋_GB2312" w:eastAsia="仿宋_GB2312" w:hAnsi="仿宋_GB2312" w:cs="仿宋_GB2312"/>
          <w:sz w:val="32"/>
          <w:szCs w:val="32"/>
        </w:rPr>
      </w:pPr>
      <w:r>
        <w:rPr>
          <w:rFonts w:eastAsia="仿宋_GB2312"/>
          <w:sz w:val="32"/>
          <w:szCs w:val="32"/>
        </w:rPr>
        <w:t>2</w:t>
      </w:r>
      <w:r>
        <w:rPr>
          <w:rFonts w:eastAsia="仿宋_GB2312"/>
          <w:sz w:val="32"/>
          <w:szCs w:val="32"/>
        </w:rPr>
        <w:t>.</w:t>
      </w:r>
      <w:r>
        <w:rPr>
          <w:rFonts w:ascii="仿宋_GB2312" w:eastAsia="仿宋_GB2312" w:hAnsi="仿宋_GB2312" w:cs="仿宋_GB2312" w:hint="eastAsia"/>
          <w:sz w:val="32"/>
          <w:szCs w:val="32"/>
        </w:rPr>
        <w:t>《天津市生活垃圾管理条例》第二十八条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从事生活垃圾经营性收集、运输、处理的企业，应当按照规定取得生活垃</w:t>
      </w:r>
      <w:r>
        <w:rPr>
          <w:rFonts w:ascii="仿宋_GB2312" w:eastAsia="仿宋_GB2312" w:hAnsi="仿宋_GB2312" w:cs="仿宋_GB2312" w:hint="eastAsia"/>
          <w:sz w:val="32"/>
          <w:szCs w:val="32"/>
        </w:rPr>
        <w:t>圾经营性服务许可证。国家另有规定的，从其规定。</w:t>
      </w:r>
    </w:p>
    <w:p w:rsidR="00EB26CA" w:rsidRDefault="001730CE">
      <w:pPr>
        <w:spacing w:line="620" w:lineRule="exact"/>
        <w:ind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w:t>
      </w:r>
      <w:r>
        <w:rPr>
          <w:rFonts w:ascii="楷体_GB2312" w:eastAsia="楷体_GB2312" w:hAnsi="楷体_GB2312" w:cs="楷体_GB2312" w:hint="eastAsia"/>
          <w:bCs/>
          <w:sz w:val="32"/>
          <w:szCs w:val="32"/>
        </w:rPr>
        <w:t>申请</w:t>
      </w:r>
      <w:r>
        <w:rPr>
          <w:rFonts w:ascii="楷体_GB2312" w:eastAsia="楷体_GB2312" w:hAnsi="楷体_GB2312" w:cs="楷体_GB2312" w:hint="eastAsia"/>
          <w:bCs/>
          <w:sz w:val="32"/>
          <w:szCs w:val="32"/>
        </w:rPr>
        <w:t>条件</w:t>
      </w:r>
    </w:p>
    <w:p w:rsidR="00EB26CA" w:rsidRDefault="001730CE">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具备企业法人资格；</w:t>
      </w:r>
    </w:p>
    <w:p w:rsidR="00EB26CA" w:rsidRDefault="001730CE">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卫生填埋场、堆肥厂、餐饮废弃物处置厂和焚烧厂应取得环境影响报告书，并取得规划许可文件；</w:t>
      </w:r>
    </w:p>
    <w:p w:rsidR="00EB26CA" w:rsidRDefault="001730CE">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采用的技术、工艺符合国家有关标准；</w:t>
      </w:r>
    </w:p>
    <w:p w:rsidR="00EB26CA" w:rsidRDefault="001730CE">
      <w:pPr>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有至少</w:t>
      </w:r>
      <w:r>
        <w:rPr>
          <w:rFonts w:eastAsia="仿宋_GB2312"/>
          <w:sz w:val="32"/>
          <w:szCs w:val="32"/>
        </w:rPr>
        <w:t>5</w:t>
      </w:r>
      <w:r>
        <w:rPr>
          <w:rFonts w:eastAsia="仿宋_GB2312"/>
          <w:sz w:val="32"/>
          <w:szCs w:val="32"/>
        </w:rPr>
        <w:t>名</w:t>
      </w:r>
      <w:r>
        <w:rPr>
          <w:rFonts w:ascii="仿宋_GB2312" w:eastAsia="仿宋_GB2312" w:hAnsi="仿宋_GB2312" w:cs="仿宋_GB2312" w:hint="eastAsia"/>
          <w:sz w:val="32"/>
          <w:szCs w:val="32"/>
        </w:rPr>
        <w:t>具有初级以上专业技术职称的人员，其中包括环境工程、机械、环境监测等专业的技术人员，技术负责人具有</w:t>
      </w:r>
      <w:r>
        <w:rPr>
          <w:rFonts w:eastAsia="仿宋_GB2312"/>
          <w:sz w:val="32"/>
          <w:szCs w:val="32"/>
        </w:rPr>
        <w:t>5</w:t>
      </w:r>
      <w:r>
        <w:rPr>
          <w:rFonts w:eastAsia="仿宋_GB2312"/>
          <w:sz w:val="32"/>
          <w:szCs w:val="32"/>
        </w:rPr>
        <w:t>年以上生活废弃物处理工作经历，并具有中级以上专业技术职称；</w:t>
      </w:r>
    </w:p>
    <w:p w:rsidR="00EB26CA" w:rsidRDefault="001730CE">
      <w:pPr>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具有完善的工艺运行、设备管理、环境监测与保护、财务管理、生产安全、计量统计等方面的管理制度并得到有效执行；</w:t>
      </w:r>
    </w:p>
    <w:p w:rsidR="00EB26CA" w:rsidRDefault="001730CE">
      <w:pPr>
        <w:spacing w:line="580" w:lineRule="exact"/>
        <w:ind w:firstLineChars="200" w:firstLine="640"/>
        <w:rPr>
          <w:rFonts w:eastAsia="仿宋_GB2312"/>
          <w:sz w:val="32"/>
          <w:szCs w:val="32"/>
        </w:rPr>
      </w:pPr>
      <w:r>
        <w:rPr>
          <w:rFonts w:eastAsia="仿宋_GB2312"/>
          <w:sz w:val="32"/>
          <w:szCs w:val="32"/>
        </w:rPr>
        <w:t>6.</w:t>
      </w:r>
      <w:r>
        <w:rPr>
          <w:rFonts w:eastAsia="仿宋_GB2312"/>
          <w:sz w:val="32"/>
          <w:szCs w:val="32"/>
        </w:rPr>
        <w:t>生活废弃物处理设施配备沼气检测仪器，配备环境监测设施如渗沥液监测井、尾气取样孔，安装在线监测系统等监测设备；</w:t>
      </w:r>
    </w:p>
    <w:p w:rsidR="00EB26CA" w:rsidRDefault="001730CE">
      <w:pPr>
        <w:spacing w:line="580" w:lineRule="exact"/>
        <w:ind w:firstLineChars="200" w:firstLine="640"/>
        <w:rPr>
          <w:rFonts w:eastAsia="仿宋_GB2312"/>
          <w:sz w:val="32"/>
          <w:szCs w:val="32"/>
        </w:rPr>
      </w:pPr>
      <w:r>
        <w:rPr>
          <w:rFonts w:eastAsia="仿宋_GB2312"/>
          <w:sz w:val="32"/>
          <w:szCs w:val="32"/>
        </w:rPr>
        <w:t>7.</w:t>
      </w:r>
      <w:r>
        <w:rPr>
          <w:rFonts w:eastAsia="仿宋_GB2312"/>
          <w:sz w:val="32"/>
          <w:szCs w:val="32"/>
        </w:rPr>
        <w:t>具有完善的生活废弃物渗沥液、沼气的利用和处理技术方案，卫生填埋场对不同生活废弃物进行分区填埋方案，生活废弃</w:t>
      </w:r>
      <w:r>
        <w:rPr>
          <w:rFonts w:eastAsia="仿宋_GB2312"/>
          <w:sz w:val="32"/>
          <w:szCs w:val="32"/>
        </w:rPr>
        <w:lastRenderedPageBreak/>
        <w:t>物处理的渗沥液、沼气、焚烧烟气、残渣等处理残余物达标处理排放方案；</w:t>
      </w:r>
    </w:p>
    <w:p w:rsidR="00EB26CA" w:rsidRDefault="001730CE">
      <w:pPr>
        <w:spacing w:line="580" w:lineRule="exact"/>
        <w:ind w:firstLineChars="200" w:firstLine="640"/>
        <w:rPr>
          <w:rFonts w:ascii="仿宋_GB2312" w:eastAsia="仿宋_GB2312" w:hAnsi="仿宋_GB2312" w:cs="仿宋_GB2312"/>
          <w:sz w:val="32"/>
          <w:szCs w:val="32"/>
        </w:rPr>
      </w:pPr>
      <w:r>
        <w:rPr>
          <w:rFonts w:eastAsia="仿宋_GB2312"/>
          <w:sz w:val="32"/>
          <w:szCs w:val="32"/>
        </w:rPr>
        <w:t>8.</w:t>
      </w:r>
      <w:r>
        <w:rPr>
          <w:rFonts w:ascii="仿宋_GB2312" w:eastAsia="仿宋_GB2312" w:hAnsi="仿宋_GB2312" w:cs="仿宋_GB2312" w:hint="eastAsia"/>
          <w:sz w:val="32"/>
          <w:szCs w:val="32"/>
        </w:rPr>
        <w:t>有控制污染和突发事件的应急方案。</w:t>
      </w:r>
    </w:p>
    <w:p w:rsidR="00EB26CA" w:rsidRDefault="001730CE">
      <w:pPr>
        <w:spacing w:line="620" w:lineRule="exact"/>
        <w:ind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四</w:t>
      </w:r>
      <w:r>
        <w:rPr>
          <w:rFonts w:ascii="楷体_GB2312" w:eastAsia="楷体_GB2312" w:hAnsi="楷体_GB2312" w:cs="楷体_GB2312" w:hint="eastAsia"/>
          <w:bCs/>
          <w:sz w:val="32"/>
          <w:szCs w:val="32"/>
        </w:rPr>
        <w:t>）准予办理的条件</w:t>
      </w:r>
    </w:p>
    <w:p w:rsidR="00EB26CA" w:rsidRDefault="001730CE">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天津市从事城市生活垃圾经营性处置服务许可申请表</w:t>
      </w:r>
      <w:r>
        <w:rPr>
          <w:rFonts w:eastAsia="仿宋_GB2312"/>
          <w:sz w:val="32"/>
          <w:szCs w:val="32"/>
        </w:rPr>
        <w:t>:</w:t>
      </w:r>
      <w:r>
        <w:rPr>
          <w:rFonts w:eastAsia="仿宋_GB2312"/>
          <w:sz w:val="32"/>
          <w:szCs w:val="32"/>
        </w:rPr>
        <w:t>应主要审查以下内容：</w:t>
      </w:r>
      <w:r>
        <w:rPr>
          <w:rFonts w:eastAsia="仿宋_GB2312"/>
          <w:sz w:val="32"/>
          <w:szCs w:val="32"/>
        </w:rPr>
        <w:t>a</w:t>
      </w:r>
      <w:r>
        <w:rPr>
          <w:rFonts w:eastAsia="仿宋_GB2312"/>
          <w:sz w:val="32"/>
          <w:szCs w:val="32"/>
        </w:rPr>
        <w:t>）表格内容填写完整，并加盖公章；</w:t>
      </w:r>
      <w:r>
        <w:rPr>
          <w:rFonts w:eastAsia="仿宋_GB2312"/>
          <w:sz w:val="32"/>
          <w:szCs w:val="32"/>
        </w:rPr>
        <w:t>b</w:t>
      </w:r>
      <w:r>
        <w:rPr>
          <w:rFonts w:eastAsia="仿宋_GB2312"/>
          <w:sz w:val="32"/>
          <w:szCs w:val="32"/>
        </w:rPr>
        <w:t>）申请表填写内容按照《天津市从事生活垃圾经营性处理服务许可申请表填写说明》（附录</w:t>
      </w:r>
      <w:r>
        <w:rPr>
          <w:rFonts w:eastAsia="仿宋_GB2312"/>
          <w:sz w:val="32"/>
          <w:szCs w:val="32"/>
        </w:rPr>
        <w:t>B</w:t>
      </w:r>
      <w:r>
        <w:rPr>
          <w:rFonts w:eastAsia="仿宋_GB2312"/>
          <w:sz w:val="32"/>
          <w:szCs w:val="32"/>
        </w:rPr>
        <w:t>）的要求进行审查。</w:t>
      </w:r>
    </w:p>
    <w:p w:rsidR="00EB26CA" w:rsidRDefault="001730CE">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企业法人资格证明（营业执照）</w:t>
      </w:r>
      <w:r>
        <w:rPr>
          <w:rFonts w:eastAsia="仿宋_GB2312"/>
          <w:sz w:val="32"/>
          <w:szCs w:val="32"/>
        </w:rPr>
        <w:t>:</w:t>
      </w:r>
      <w:r>
        <w:rPr>
          <w:rFonts w:eastAsia="仿宋_GB2312"/>
          <w:sz w:val="32"/>
          <w:szCs w:val="32"/>
        </w:rPr>
        <w:t>应主要审查以下内容：</w:t>
      </w:r>
      <w:r>
        <w:rPr>
          <w:rFonts w:eastAsia="仿宋_GB2312"/>
          <w:sz w:val="32"/>
          <w:szCs w:val="32"/>
        </w:rPr>
        <w:t>a</w:t>
      </w:r>
      <w:r>
        <w:rPr>
          <w:rFonts w:eastAsia="仿宋_GB2312"/>
          <w:sz w:val="32"/>
          <w:szCs w:val="32"/>
        </w:rPr>
        <w:t>）原件在有效期内；</w:t>
      </w:r>
      <w:r>
        <w:rPr>
          <w:rFonts w:eastAsia="仿宋_GB2312"/>
          <w:sz w:val="32"/>
          <w:szCs w:val="32"/>
        </w:rPr>
        <w:t>b</w:t>
      </w:r>
      <w:r>
        <w:rPr>
          <w:rFonts w:eastAsia="仿宋_GB2312"/>
          <w:sz w:val="32"/>
          <w:szCs w:val="32"/>
        </w:rPr>
        <w:t>）复印件内容与原件相一致</w:t>
      </w:r>
    </w:p>
    <w:p w:rsidR="00EB26CA" w:rsidRDefault="001730CE">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中标通知书</w:t>
      </w:r>
      <w:r>
        <w:rPr>
          <w:rFonts w:eastAsia="仿宋_GB2312"/>
          <w:sz w:val="32"/>
          <w:szCs w:val="32"/>
        </w:rPr>
        <w:t>:</w:t>
      </w:r>
      <w:r>
        <w:rPr>
          <w:rFonts w:eastAsia="仿宋_GB2312"/>
          <w:sz w:val="32"/>
          <w:szCs w:val="32"/>
        </w:rPr>
        <w:t>应主要审查以下内容：</w:t>
      </w:r>
      <w:r>
        <w:rPr>
          <w:rFonts w:eastAsia="仿宋_GB2312"/>
          <w:sz w:val="32"/>
          <w:szCs w:val="32"/>
        </w:rPr>
        <w:t>a</w:t>
      </w:r>
      <w:r>
        <w:rPr>
          <w:rFonts w:eastAsia="仿宋_GB2312"/>
          <w:sz w:val="32"/>
          <w:szCs w:val="32"/>
        </w:rPr>
        <w:t>）原件在有效期内；</w:t>
      </w:r>
      <w:r>
        <w:rPr>
          <w:rFonts w:eastAsia="仿宋_GB2312"/>
          <w:sz w:val="32"/>
          <w:szCs w:val="32"/>
        </w:rPr>
        <w:t>b</w:t>
      </w:r>
      <w:r>
        <w:rPr>
          <w:rFonts w:eastAsia="仿宋_GB2312"/>
          <w:sz w:val="32"/>
          <w:szCs w:val="32"/>
        </w:rPr>
        <w:t>）复印件内容与原件相一致。</w:t>
      </w:r>
    </w:p>
    <w:p w:rsidR="00EB26CA" w:rsidRDefault="001730CE">
      <w:pPr>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经营服务协议书；</w:t>
      </w:r>
      <w:r>
        <w:rPr>
          <w:rFonts w:eastAsia="仿宋_GB2312"/>
          <w:sz w:val="32"/>
          <w:szCs w:val="32"/>
        </w:rPr>
        <w:t>:</w:t>
      </w:r>
      <w:r>
        <w:rPr>
          <w:rFonts w:eastAsia="仿宋_GB2312"/>
          <w:sz w:val="32"/>
          <w:szCs w:val="32"/>
        </w:rPr>
        <w:t>应主要审查以下内容：</w:t>
      </w:r>
      <w:r>
        <w:rPr>
          <w:rFonts w:eastAsia="仿宋_GB2312"/>
          <w:sz w:val="32"/>
          <w:szCs w:val="32"/>
        </w:rPr>
        <w:t>a</w:t>
      </w:r>
      <w:r>
        <w:rPr>
          <w:rFonts w:eastAsia="仿宋_GB2312"/>
          <w:sz w:val="32"/>
          <w:szCs w:val="32"/>
        </w:rPr>
        <w:t>）原件在有效期内；</w:t>
      </w:r>
      <w:r>
        <w:rPr>
          <w:rFonts w:eastAsia="仿宋_GB2312"/>
          <w:sz w:val="32"/>
          <w:szCs w:val="32"/>
        </w:rPr>
        <w:t>b</w:t>
      </w:r>
      <w:r>
        <w:rPr>
          <w:rFonts w:eastAsia="仿宋_GB2312"/>
          <w:sz w:val="32"/>
          <w:szCs w:val="32"/>
        </w:rPr>
        <w:t>）复印件内容与原件相一致。</w:t>
      </w:r>
    </w:p>
    <w:p w:rsidR="00EB26CA" w:rsidRDefault="001730CE">
      <w:pPr>
        <w:spacing w:line="620" w:lineRule="exact"/>
        <w:ind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五</w:t>
      </w:r>
      <w:r>
        <w:rPr>
          <w:rFonts w:ascii="楷体_GB2312" w:eastAsia="楷体_GB2312" w:hAnsi="楷体_GB2312" w:cs="楷体_GB2312" w:hint="eastAsia"/>
          <w:bCs/>
          <w:sz w:val="32"/>
          <w:szCs w:val="32"/>
        </w:rPr>
        <w:t>）违诺惩戒</w:t>
      </w:r>
    </w:p>
    <w:p w:rsidR="00EB26CA" w:rsidRDefault="001730CE">
      <w:pPr>
        <w:spacing w:line="580" w:lineRule="exact"/>
        <w:ind w:firstLineChars="200" w:firstLine="640"/>
        <w:rPr>
          <w:rFonts w:ascii="仿宋_GB2312" w:eastAsia="仿宋_GB2312"/>
          <w:sz w:val="32"/>
          <w:szCs w:val="32"/>
        </w:rPr>
      </w:pPr>
      <w:r>
        <w:rPr>
          <w:rFonts w:ascii="仿宋_GB2312" w:eastAsia="仿宋_GB2312" w:hint="eastAsia"/>
          <w:sz w:val="32"/>
          <w:szCs w:val="32"/>
        </w:rPr>
        <w:t>申请人</w:t>
      </w:r>
      <w:r>
        <w:rPr>
          <w:rFonts w:ascii="仿宋_GB2312" w:eastAsia="仿宋_GB2312" w:hint="eastAsia"/>
          <w:sz w:val="32"/>
          <w:szCs w:val="32"/>
        </w:rPr>
        <w:t>作出不实承诺的，行政机关依法撤销已作出的行政决定，申请人对依据决定发生的行为给第三方造成的影响、损失和产生的法律后果，依法承担相应的</w:t>
      </w:r>
      <w:r>
        <w:rPr>
          <w:rFonts w:ascii="仿宋_GB2312" w:eastAsia="仿宋_GB2312" w:hAnsi="黑体" w:hint="eastAsia"/>
          <w:sz w:val="32"/>
          <w:szCs w:val="32"/>
        </w:rPr>
        <w:t>民事、行政、刑事责任</w:t>
      </w:r>
      <w:r>
        <w:rPr>
          <w:rFonts w:ascii="仿宋_GB2312" w:eastAsia="仿宋_GB2312" w:hint="eastAsia"/>
          <w:sz w:val="32"/>
          <w:szCs w:val="32"/>
        </w:rPr>
        <w:t>。同时，将申请人列入政务服务诚信档案黑名单，开展联合惩戒。发现申请人有违法行为的，应当依据相关法律法规规定作出如下处理：</w:t>
      </w:r>
    </w:p>
    <w:p w:rsidR="00EB26CA" w:rsidRDefault="001730CE">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被许可人以欺骗、贿赂等不正当手段取得行政许可的，予</w:t>
      </w:r>
      <w:r>
        <w:rPr>
          <w:rFonts w:eastAsia="仿宋_GB2312"/>
          <w:sz w:val="32"/>
          <w:szCs w:val="32"/>
        </w:rPr>
        <w:lastRenderedPageBreak/>
        <w:t>以撤销行政许可。（《行政许可法》</w:t>
      </w:r>
      <w:r>
        <w:rPr>
          <w:rFonts w:eastAsia="仿宋_GB2312"/>
          <w:sz w:val="32"/>
          <w:szCs w:val="32"/>
        </w:rPr>
        <w:t>69</w:t>
      </w:r>
      <w:r>
        <w:rPr>
          <w:rFonts w:eastAsia="仿宋_GB2312"/>
          <w:sz w:val="32"/>
          <w:szCs w:val="32"/>
        </w:rPr>
        <w:t>条）</w:t>
      </w:r>
    </w:p>
    <w:p w:rsidR="00EB26CA" w:rsidRDefault="001730CE">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行政许可申请人隐瞒有关情况或者提供虚假材料申请行政许可的，行政机关不予受理或者不予行政许可，并给予警告。（《行政许可法》</w:t>
      </w:r>
      <w:r>
        <w:rPr>
          <w:rFonts w:eastAsia="仿宋_GB2312"/>
          <w:sz w:val="32"/>
          <w:szCs w:val="32"/>
        </w:rPr>
        <w:t>78</w:t>
      </w:r>
      <w:r>
        <w:rPr>
          <w:rFonts w:eastAsia="仿宋_GB2312"/>
          <w:sz w:val="32"/>
          <w:szCs w:val="32"/>
        </w:rPr>
        <w:t>条）</w:t>
      </w:r>
    </w:p>
    <w:p w:rsidR="00EB26CA" w:rsidRDefault="001730CE">
      <w:pPr>
        <w:spacing w:line="580" w:lineRule="exact"/>
        <w:ind w:firstLineChars="200" w:firstLine="640"/>
        <w:rPr>
          <w:rFonts w:eastAsia="黑体"/>
          <w:color w:val="FF0000"/>
          <w:sz w:val="32"/>
          <w:szCs w:val="32"/>
        </w:rPr>
      </w:pPr>
      <w:r>
        <w:rPr>
          <w:rFonts w:eastAsia="仿宋_GB2312"/>
          <w:sz w:val="32"/>
          <w:szCs w:val="32"/>
        </w:rPr>
        <w:t>3.</w:t>
      </w:r>
      <w:r>
        <w:rPr>
          <w:rFonts w:eastAsia="仿宋_GB2312"/>
          <w:sz w:val="32"/>
          <w:szCs w:val="32"/>
        </w:rPr>
        <w:t>被许</w:t>
      </w:r>
      <w:r>
        <w:rPr>
          <w:rFonts w:eastAsia="仿宋_GB2312"/>
          <w:sz w:val="32"/>
          <w:szCs w:val="32"/>
        </w:rPr>
        <w:t>可人以欺骗、贿赂等不正当手段取得行政许可的，行政机关依法给予行政处罚；构成犯罪的，依法追究刑事责任。（《行政许可法》</w:t>
      </w:r>
      <w:r>
        <w:rPr>
          <w:rFonts w:eastAsia="仿宋_GB2312"/>
          <w:sz w:val="32"/>
          <w:szCs w:val="32"/>
        </w:rPr>
        <w:t>79</w:t>
      </w:r>
      <w:r>
        <w:rPr>
          <w:rFonts w:eastAsia="仿宋_GB2312"/>
          <w:sz w:val="32"/>
          <w:szCs w:val="32"/>
        </w:rPr>
        <w:t>条）</w:t>
      </w:r>
    </w:p>
    <w:p w:rsidR="00EB26CA" w:rsidRDefault="001730C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w:t>
      </w:r>
      <w:r>
        <w:rPr>
          <w:rFonts w:ascii="黑体" w:eastAsia="黑体" w:hAnsi="黑体" w:cs="黑体" w:hint="eastAsia"/>
          <w:sz w:val="32"/>
          <w:szCs w:val="32"/>
        </w:rPr>
        <w:t>申请人</w:t>
      </w:r>
      <w:r>
        <w:rPr>
          <w:rFonts w:ascii="黑体" w:eastAsia="黑体" w:hAnsi="黑体" w:cs="黑体" w:hint="eastAsia"/>
          <w:sz w:val="32"/>
          <w:szCs w:val="32"/>
        </w:rPr>
        <w:t>承诺</w:t>
      </w:r>
      <w:r>
        <w:rPr>
          <w:rFonts w:ascii="黑体" w:eastAsia="黑体" w:hAnsi="黑体" w:cs="黑体" w:hint="eastAsia"/>
          <w:sz w:val="32"/>
          <w:szCs w:val="32"/>
        </w:rPr>
        <w:t>内容</w:t>
      </w:r>
    </w:p>
    <w:p w:rsidR="00EB26CA" w:rsidRDefault="001730CE">
      <w:pPr>
        <w:spacing w:line="560" w:lineRule="exact"/>
        <w:ind w:firstLineChars="200" w:firstLine="640"/>
        <w:rPr>
          <w:rFonts w:ascii="仿宋_GB2312" w:eastAsia="仿宋_GB2312"/>
          <w:sz w:val="32"/>
          <w:szCs w:val="32"/>
        </w:rPr>
      </w:pPr>
      <w:r>
        <w:rPr>
          <w:rFonts w:ascii="仿宋_GB2312" w:eastAsia="仿宋_GB2312" w:hint="eastAsia"/>
          <w:sz w:val="32"/>
          <w:szCs w:val="32"/>
        </w:rPr>
        <w:t>申请人现自愿作出下列承诺：</w:t>
      </w:r>
    </w:p>
    <w:p w:rsidR="00EB26CA" w:rsidRDefault="001730CE">
      <w:pPr>
        <w:spacing w:line="580" w:lineRule="exact"/>
        <w:ind w:firstLineChars="200" w:firstLine="640"/>
        <w:rPr>
          <w:rFonts w:ascii="仿宋_GB2312" w:eastAsia="仿宋_GB2312"/>
          <w:sz w:val="32"/>
          <w:szCs w:val="32"/>
        </w:rPr>
      </w:pPr>
      <w:r>
        <w:rPr>
          <w:rFonts w:ascii="仿宋_GB2312" w:eastAsia="仿宋_GB2312" w:hint="eastAsia"/>
          <w:sz w:val="32"/>
          <w:szCs w:val="32"/>
        </w:rPr>
        <w:t>我自愿申请采用涉企事项告知承诺制办理该事项，承诺已具备经营许可条件，已知晓告知事项、愿意承担不实承诺的法律责任，现按要求提交材料，请按规定予以批准。</w:t>
      </w:r>
    </w:p>
    <w:p w:rsidR="00EB26CA" w:rsidRDefault="001730CE">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sz w:val="32"/>
          <w:szCs w:val="32"/>
        </w:rPr>
        <w:t>本人承诺所提供的申请材料实质内容均真实、合法、有效，愿意自行承担因违反有关法律法规及承诺，被撤销行政决定所造成的经济和法律后果。</w:t>
      </w:r>
    </w:p>
    <w:p w:rsidR="00EB26CA" w:rsidRDefault="001730CE">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w:t>
      </w:r>
      <w:r>
        <w:rPr>
          <w:rFonts w:eastAsia="仿宋_GB2312"/>
          <w:sz w:val="32"/>
          <w:szCs w:val="32"/>
        </w:rPr>
        <w:t>本人愿意对未提供的</w:t>
      </w:r>
      <w:r>
        <w:rPr>
          <w:rFonts w:eastAsia="仿宋_GB2312"/>
          <w:sz w:val="32"/>
          <w:szCs w:val="32"/>
          <w:u w:val="single"/>
        </w:rPr>
        <w:t>（</w:t>
      </w:r>
      <w:r>
        <w:rPr>
          <w:rFonts w:eastAsia="仿宋_GB2312"/>
          <w:sz w:val="32"/>
          <w:szCs w:val="32"/>
          <w:u w:val="single"/>
        </w:rPr>
        <w:t>1</w:t>
      </w:r>
      <w:r>
        <w:rPr>
          <w:rFonts w:eastAsia="仿宋_GB2312"/>
          <w:sz w:val="32"/>
          <w:szCs w:val="32"/>
          <w:u w:val="single"/>
        </w:rPr>
        <w:t>）</w:t>
      </w:r>
      <w:r>
        <w:rPr>
          <w:rFonts w:eastAsia="仿宋_GB2312"/>
          <w:sz w:val="32"/>
          <w:szCs w:val="32"/>
          <w:u w:val="single"/>
        </w:rPr>
        <w:t>企业法人资格证明（营业执照</w:t>
      </w:r>
      <w:r>
        <w:rPr>
          <w:rFonts w:eastAsia="仿宋_GB2312"/>
          <w:sz w:val="32"/>
          <w:szCs w:val="32"/>
          <w:u w:val="single"/>
        </w:rPr>
        <w:t>)</w:t>
      </w:r>
      <w:r>
        <w:rPr>
          <w:rFonts w:eastAsia="仿宋_GB2312"/>
          <w:sz w:val="32"/>
          <w:szCs w:val="32"/>
          <w:u w:val="single"/>
        </w:rPr>
        <w:t>（</w:t>
      </w:r>
      <w:r>
        <w:rPr>
          <w:rFonts w:eastAsia="仿宋_GB2312"/>
          <w:sz w:val="32"/>
          <w:szCs w:val="32"/>
          <w:u w:val="single"/>
        </w:rPr>
        <w:t>2</w:t>
      </w:r>
      <w:r>
        <w:rPr>
          <w:rFonts w:eastAsia="仿宋_GB2312"/>
          <w:sz w:val="32"/>
          <w:szCs w:val="32"/>
          <w:u w:val="single"/>
        </w:rPr>
        <w:t>）中标通知书（</w:t>
      </w:r>
      <w:r>
        <w:rPr>
          <w:rFonts w:eastAsia="仿宋_GB2312"/>
          <w:sz w:val="32"/>
          <w:szCs w:val="32"/>
          <w:u w:val="single"/>
        </w:rPr>
        <w:t>3</w:t>
      </w:r>
      <w:r>
        <w:rPr>
          <w:rFonts w:eastAsia="仿宋_GB2312"/>
          <w:sz w:val="32"/>
          <w:szCs w:val="32"/>
          <w:u w:val="single"/>
        </w:rPr>
        <w:t>）经营服务协议书</w:t>
      </w:r>
      <w:r>
        <w:rPr>
          <w:rFonts w:eastAsia="仿宋_GB2312"/>
          <w:sz w:val="32"/>
          <w:szCs w:val="32"/>
        </w:rPr>
        <w:t>，作出以下承诺：</w:t>
      </w:r>
    </w:p>
    <w:p w:rsidR="00EB26CA" w:rsidRDefault="001730CE">
      <w:pPr>
        <w:spacing w:line="580" w:lineRule="exact"/>
        <w:ind w:firstLine="63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）本人承诺具备</w:t>
      </w:r>
      <w:r>
        <w:rPr>
          <w:rFonts w:eastAsia="仿宋_GB2312"/>
          <w:sz w:val="32"/>
          <w:szCs w:val="32"/>
          <w:u w:val="single"/>
        </w:rPr>
        <w:t>企业法人资格证明</w:t>
      </w:r>
      <w:r>
        <w:rPr>
          <w:rFonts w:eastAsia="仿宋_GB2312"/>
          <w:sz w:val="32"/>
          <w:szCs w:val="32"/>
        </w:rPr>
        <w:t>，</w:t>
      </w:r>
      <w:r>
        <w:rPr>
          <w:rFonts w:eastAsia="仿宋_GB2312"/>
          <w:sz w:val="32"/>
          <w:szCs w:val="32"/>
        </w:rPr>
        <w:t>且在有效期范围内，</w:t>
      </w:r>
      <w:r>
        <w:rPr>
          <w:rFonts w:eastAsia="仿宋_GB2312"/>
          <w:sz w:val="32"/>
          <w:szCs w:val="32"/>
        </w:rPr>
        <w:t>同意行政机关进行核查。</w:t>
      </w:r>
      <w:r>
        <w:rPr>
          <w:rFonts w:eastAsia="仿宋_GB2312"/>
          <w:sz w:val="32"/>
          <w:szCs w:val="32"/>
        </w:rPr>
        <w:t xml:space="preserve"> </w:t>
      </w:r>
    </w:p>
    <w:p w:rsidR="00EB26CA" w:rsidRDefault="001730CE">
      <w:pPr>
        <w:spacing w:line="580" w:lineRule="exact"/>
        <w:ind w:firstLine="63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）本人</w:t>
      </w:r>
      <w:r>
        <w:rPr>
          <w:rFonts w:eastAsia="仿宋_GB2312"/>
          <w:sz w:val="32"/>
          <w:szCs w:val="32"/>
        </w:rPr>
        <w:t>承诺</w:t>
      </w:r>
      <w:r>
        <w:rPr>
          <w:rFonts w:eastAsia="仿宋_GB2312"/>
          <w:sz w:val="32"/>
          <w:szCs w:val="32"/>
          <w:u w:val="single"/>
        </w:rPr>
        <w:t>中标通知书、经营服务协议书</w:t>
      </w:r>
      <w:r>
        <w:rPr>
          <w:rFonts w:eastAsia="仿宋_GB2312"/>
          <w:sz w:val="32"/>
          <w:szCs w:val="32"/>
        </w:rPr>
        <w:t>均为</w:t>
      </w:r>
      <w:r>
        <w:rPr>
          <w:rFonts w:eastAsia="华文仿宋"/>
          <w:sz w:val="32"/>
          <w:szCs w:val="32"/>
        </w:rPr>
        <w:t>区城市管理委</w:t>
      </w:r>
      <w:r>
        <w:rPr>
          <w:rFonts w:eastAsia="仿宋_GB2312"/>
          <w:sz w:val="32"/>
          <w:szCs w:val="32"/>
        </w:rPr>
        <w:t>签订且均在有效期范围内，</w:t>
      </w:r>
      <w:r>
        <w:rPr>
          <w:rFonts w:eastAsia="仿宋_GB2312"/>
          <w:sz w:val="32"/>
          <w:szCs w:val="32"/>
        </w:rPr>
        <w:t>愿意主动接受</w:t>
      </w:r>
      <w:r>
        <w:rPr>
          <w:rFonts w:eastAsia="华文仿宋"/>
          <w:sz w:val="32"/>
          <w:szCs w:val="32"/>
        </w:rPr>
        <w:t>区城市管理委</w:t>
      </w:r>
      <w:r>
        <w:rPr>
          <w:rFonts w:eastAsia="仿宋_GB2312"/>
          <w:sz w:val="32"/>
          <w:szCs w:val="32"/>
        </w:rPr>
        <w:t>的监督和管理。</w:t>
      </w:r>
    </w:p>
    <w:p w:rsidR="00EB26CA" w:rsidRDefault="001730CE">
      <w:pPr>
        <w:spacing w:line="580" w:lineRule="exact"/>
        <w:ind w:firstLine="630"/>
        <w:rPr>
          <w:rFonts w:eastAsia="仿宋_GB2312"/>
          <w:sz w:val="32"/>
          <w:szCs w:val="32"/>
        </w:rPr>
      </w:pPr>
      <w:r>
        <w:rPr>
          <w:rFonts w:eastAsia="仿宋_GB2312"/>
          <w:sz w:val="32"/>
          <w:szCs w:val="32"/>
        </w:rPr>
        <w:lastRenderedPageBreak/>
        <w:t>3.</w:t>
      </w:r>
      <w:r>
        <w:rPr>
          <w:rFonts w:eastAsia="仿宋_GB2312"/>
          <w:sz w:val="32"/>
          <w:szCs w:val="32"/>
        </w:rPr>
        <w:t>本人承诺遵循以下管理要求</w:t>
      </w:r>
      <w:r>
        <w:rPr>
          <w:rFonts w:eastAsia="仿宋_GB2312"/>
          <w:sz w:val="32"/>
          <w:szCs w:val="32"/>
        </w:rPr>
        <w:t>:</w:t>
      </w:r>
    </w:p>
    <w:p w:rsidR="00EB26CA" w:rsidRDefault="001730CE">
      <w:pPr>
        <w:spacing w:line="580" w:lineRule="exact"/>
        <w:ind w:firstLine="63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）保持生活垃圾处理设施、设备正常运行；</w:t>
      </w:r>
    </w:p>
    <w:p w:rsidR="00EB26CA" w:rsidRDefault="001730CE">
      <w:pPr>
        <w:spacing w:line="580" w:lineRule="exact"/>
        <w:ind w:firstLine="63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）按照有关规定接收生活垃圾；</w:t>
      </w:r>
    </w:p>
    <w:p w:rsidR="00EB26CA" w:rsidRDefault="001730CE">
      <w:pPr>
        <w:spacing w:line="580" w:lineRule="exact"/>
        <w:ind w:firstLine="63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）按照有关规定和技术标准分类处理生活垃圾，不得将已分类的生活垃圾混合处理；</w:t>
      </w:r>
    </w:p>
    <w:p w:rsidR="00EB26CA" w:rsidRDefault="001730CE">
      <w:pPr>
        <w:spacing w:line="580" w:lineRule="exact"/>
        <w:ind w:firstLine="63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）生活垃圾处理过程中排放污水、废气、废渣等污染物的，应当符合国家和本市有关标准；</w:t>
      </w:r>
    </w:p>
    <w:p w:rsidR="00EB26CA" w:rsidRDefault="001730CE">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）通过生活垃圾管理信息系统实时向</w:t>
      </w:r>
      <w:r>
        <w:rPr>
          <w:rFonts w:eastAsia="华文仿宋"/>
          <w:sz w:val="32"/>
          <w:szCs w:val="32"/>
        </w:rPr>
        <w:t>区城市管理委</w:t>
      </w:r>
      <w:r>
        <w:rPr>
          <w:rFonts w:eastAsia="仿宋_GB2312"/>
          <w:sz w:val="32"/>
          <w:szCs w:val="32"/>
        </w:rPr>
        <w:t>报送接收、处理生活垃圾的来源、数量、类别等；</w:t>
      </w:r>
    </w:p>
    <w:p w:rsidR="00EB26CA" w:rsidRDefault="001730CE">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）制定应急预案，应对设施故障、事故等突发事件；</w:t>
      </w:r>
    </w:p>
    <w:p w:rsidR="00EB26CA" w:rsidRDefault="001730CE">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）保持生活垃圾处理场所环境整洁；</w:t>
      </w:r>
    </w:p>
    <w:p w:rsidR="00EB26CA" w:rsidRDefault="001730CE">
      <w:pPr>
        <w:spacing w:line="580" w:lineRule="exact"/>
        <w:ind w:firstLine="63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）按照要求配备合格的管理人员及操作人员；</w:t>
      </w:r>
    </w:p>
    <w:p w:rsidR="00EB26CA" w:rsidRDefault="001730CE">
      <w:pPr>
        <w:spacing w:line="580" w:lineRule="exact"/>
        <w:ind w:firstLine="63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）按照要求定期进行水、气、土壤等环境影响监测，对生活垃圾处理设施的性能和环保指标进行检测、评价，向</w:t>
      </w:r>
      <w:r>
        <w:rPr>
          <w:rFonts w:eastAsia="华文仿宋"/>
          <w:sz w:val="32"/>
          <w:szCs w:val="32"/>
        </w:rPr>
        <w:t>区城市管理委</w:t>
      </w:r>
      <w:r>
        <w:rPr>
          <w:rFonts w:eastAsia="仿宋_GB2312"/>
          <w:sz w:val="32"/>
          <w:szCs w:val="32"/>
        </w:rPr>
        <w:t>报告检测、评价结果</w:t>
      </w:r>
      <w:r>
        <w:rPr>
          <w:rFonts w:eastAsia="仿宋_GB2312" w:hint="eastAsia"/>
          <w:sz w:val="32"/>
          <w:szCs w:val="32"/>
        </w:rPr>
        <w:t>；</w:t>
      </w:r>
    </w:p>
    <w:p w:rsidR="00EB26CA" w:rsidRDefault="001730CE">
      <w:pPr>
        <w:spacing w:line="580" w:lineRule="exact"/>
        <w:ind w:firstLine="630"/>
        <w:rPr>
          <w:rFonts w:eastAsia="仿宋_GB2312"/>
          <w:sz w:val="32"/>
          <w:szCs w:val="32"/>
        </w:rPr>
      </w:pPr>
      <w:r>
        <w:rPr>
          <w:rFonts w:eastAsia="仿宋_GB2312"/>
          <w:sz w:val="32"/>
          <w:szCs w:val="32"/>
        </w:rPr>
        <w:t>（</w:t>
      </w:r>
      <w:r>
        <w:rPr>
          <w:rFonts w:eastAsia="仿宋_GB2312"/>
          <w:sz w:val="32"/>
          <w:szCs w:val="32"/>
        </w:rPr>
        <w:t>10</w:t>
      </w:r>
      <w:r>
        <w:rPr>
          <w:rFonts w:eastAsia="仿宋_GB2312"/>
          <w:sz w:val="32"/>
          <w:szCs w:val="32"/>
        </w:rPr>
        <w:t>）取得从事城市生活垃圾经营性处理服务许可证的企业按照要</w:t>
      </w:r>
      <w:r>
        <w:rPr>
          <w:rFonts w:eastAsia="仿宋_GB2312"/>
          <w:sz w:val="32"/>
          <w:szCs w:val="32"/>
        </w:rPr>
        <w:t>求，应当每季度向城市管理部门报告生活垃圾处理相关情况</w:t>
      </w:r>
      <w:r>
        <w:rPr>
          <w:rFonts w:eastAsia="仿宋_GB2312" w:hint="eastAsia"/>
          <w:sz w:val="32"/>
          <w:szCs w:val="32"/>
        </w:rPr>
        <w:t>；</w:t>
      </w:r>
    </w:p>
    <w:p w:rsidR="00EB26CA" w:rsidRDefault="001730CE">
      <w:pPr>
        <w:spacing w:line="580" w:lineRule="exact"/>
        <w:ind w:firstLine="630"/>
        <w:rPr>
          <w:rFonts w:eastAsia="仿宋_GB2312"/>
          <w:sz w:val="32"/>
          <w:szCs w:val="32"/>
        </w:rPr>
      </w:pPr>
      <w:r>
        <w:rPr>
          <w:rFonts w:eastAsia="仿宋_GB2312"/>
          <w:sz w:val="32"/>
          <w:szCs w:val="32"/>
        </w:rPr>
        <w:t>4.</w:t>
      </w:r>
      <w:r>
        <w:rPr>
          <w:rFonts w:eastAsia="仿宋_GB2312"/>
          <w:sz w:val="32"/>
          <w:szCs w:val="32"/>
        </w:rPr>
        <w:t>对因违反承诺造成后果的，愿意依法承担相应的法律责任。</w:t>
      </w:r>
    </w:p>
    <w:p w:rsidR="00EB26CA" w:rsidRDefault="001730CE">
      <w:pPr>
        <w:spacing w:line="580" w:lineRule="exact"/>
        <w:ind w:firstLine="630"/>
        <w:rPr>
          <w:rFonts w:ascii="仿宋_GB2312" w:eastAsia="仿宋_GB2312"/>
          <w:sz w:val="32"/>
          <w:szCs w:val="32"/>
        </w:rPr>
      </w:pPr>
      <w:r>
        <w:rPr>
          <w:rFonts w:eastAsia="仿宋_GB2312"/>
          <w:sz w:val="32"/>
          <w:szCs w:val="32"/>
        </w:rPr>
        <w:t>5.</w:t>
      </w:r>
      <w:r>
        <w:rPr>
          <w:rFonts w:eastAsia="仿宋_GB2312"/>
          <w:sz w:val="32"/>
          <w:szCs w:val="32"/>
        </w:rPr>
        <w:t>以上</w:t>
      </w:r>
      <w:r>
        <w:rPr>
          <w:rFonts w:ascii="仿宋_GB2312" w:eastAsia="仿宋_GB2312" w:hint="eastAsia"/>
          <w:sz w:val="32"/>
          <w:szCs w:val="32"/>
        </w:rPr>
        <w:t>陈述真实、有效，是本人真实意思的表示。</w:t>
      </w:r>
    </w:p>
    <w:p w:rsidR="00EB26CA" w:rsidRDefault="00EB26CA">
      <w:pPr>
        <w:spacing w:line="580" w:lineRule="exact"/>
        <w:ind w:left="3780"/>
        <w:rPr>
          <w:rFonts w:ascii="仿宋_GB2312" w:eastAsia="仿宋_GB2312"/>
          <w:sz w:val="32"/>
          <w:szCs w:val="32"/>
        </w:rPr>
      </w:pPr>
    </w:p>
    <w:p w:rsidR="00EB26CA" w:rsidRDefault="00EB26CA">
      <w:pPr>
        <w:spacing w:line="580" w:lineRule="exact"/>
        <w:ind w:left="3780"/>
        <w:rPr>
          <w:rFonts w:ascii="仿宋_GB2312" w:eastAsia="仿宋_GB2312"/>
          <w:sz w:val="32"/>
          <w:szCs w:val="32"/>
        </w:rPr>
      </w:pPr>
    </w:p>
    <w:p w:rsidR="00EB26CA" w:rsidRDefault="001730CE">
      <w:pPr>
        <w:spacing w:line="580" w:lineRule="exact"/>
        <w:ind w:left="3780"/>
        <w:rPr>
          <w:rFonts w:ascii="仿宋_GB2312" w:eastAsia="仿宋_GB2312"/>
          <w:sz w:val="32"/>
          <w:szCs w:val="32"/>
        </w:rPr>
      </w:pPr>
      <w:r>
        <w:rPr>
          <w:rFonts w:ascii="仿宋_GB2312" w:eastAsia="仿宋_GB2312" w:hint="eastAsia"/>
          <w:sz w:val="32"/>
          <w:szCs w:val="32"/>
        </w:rPr>
        <w:t>申请人（委托代理人）：</w:t>
      </w:r>
      <w:r>
        <w:rPr>
          <w:rFonts w:ascii="仿宋_GB2312" w:eastAsia="仿宋_GB2312" w:hint="eastAsia"/>
          <w:sz w:val="32"/>
          <w:szCs w:val="32"/>
        </w:rPr>
        <w:t xml:space="preserve"> </w:t>
      </w:r>
    </w:p>
    <w:p w:rsidR="00EB26CA" w:rsidRDefault="001730CE">
      <w:pPr>
        <w:spacing w:line="580" w:lineRule="exact"/>
        <w:ind w:firstLineChars="1500" w:firstLine="4800"/>
        <w:rPr>
          <w:rFonts w:ascii="仿宋_GB2312" w:eastAsia="仿宋_GB2312"/>
          <w:sz w:val="32"/>
          <w:szCs w:val="32"/>
        </w:rPr>
      </w:pPr>
      <w:r>
        <w:rPr>
          <w:rFonts w:ascii="仿宋_GB2312" w:eastAsia="仿宋_GB2312" w:hint="eastAsia"/>
          <w:sz w:val="32"/>
          <w:szCs w:val="32"/>
        </w:rPr>
        <w:t>（签字盖章）</w:t>
      </w:r>
      <w:r>
        <w:rPr>
          <w:rFonts w:ascii="仿宋_GB2312" w:eastAsia="仿宋_GB2312" w:hint="eastAsia"/>
          <w:sz w:val="32"/>
          <w:szCs w:val="32"/>
        </w:rPr>
        <w:t xml:space="preserve">   </w:t>
      </w:r>
    </w:p>
    <w:p w:rsidR="00EB26CA" w:rsidRDefault="001730CE">
      <w:pPr>
        <w:spacing w:line="560" w:lineRule="exact"/>
        <w:ind w:firstLineChars="1500" w:firstLine="4800"/>
        <w:rPr>
          <w:rFonts w:ascii="仿宋_GB2312" w:eastAsia="仿宋_GB2312"/>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EB26CA" w:rsidRDefault="00EB26CA">
      <w:pPr>
        <w:spacing w:line="560" w:lineRule="exact"/>
        <w:rPr>
          <w:rFonts w:ascii="仿宋_GB2312" w:eastAsia="仿宋_GB2312"/>
          <w:sz w:val="32"/>
          <w:szCs w:val="32"/>
        </w:rPr>
      </w:pPr>
    </w:p>
    <w:p w:rsidR="00EB26CA" w:rsidRDefault="00EB26CA">
      <w:pPr>
        <w:spacing w:line="560" w:lineRule="exact"/>
        <w:rPr>
          <w:rFonts w:ascii="仿宋_GB2312" w:eastAsia="仿宋_GB2312"/>
          <w:sz w:val="32"/>
          <w:szCs w:val="32"/>
        </w:rPr>
      </w:pPr>
    </w:p>
    <w:p w:rsidR="00EB26CA" w:rsidRDefault="001730CE">
      <w:pPr>
        <w:spacing w:line="560" w:lineRule="exact"/>
        <w:rPr>
          <w:rFonts w:ascii="仿宋_GB2312" w:eastAsia="仿宋_GB2312"/>
          <w:sz w:val="32"/>
          <w:szCs w:val="32"/>
        </w:rPr>
      </w:pPr>
      <w:r>
        <w:rPr>
          <w:rFonts w:ascii="仿宋_GB2312" w:eastAsia="仿宋_GB2312" w:hint="eastAsia"/>
          <w:sz w:val="32"/>
          <w:szCs w:val="32"/>
        </w:rPr>
        <w:t>注：</w:t>
      </w:r>
    </w:p>
    <w:p w:rsidR="00EB26CA" w:rsidRDefault="001730CE">
      <w:pPr>
        <w:spacing w:line="560" w:lineRule="exact"/>
        <w:rPr>
          <w:rFonts w:eastAsia="仿宋_GB2312"/>
          <w:sz w:val="32"/>
          <w:szCs w:val="32"/>
        </w:rPr>
      </w:pPr>
      <w:r>
        <w:rPr>
          <w:rFonts w:eastAsia="仿宋_GB2312"/>
          <w:sz w:val="32"/>
          <w:szCs w:val="32"/>
        </w:rPr>
        <w:t>1.</w:t>
      </w:r>
      <w:r>
        <w:rPr>
          <w:rFonts w:eastAsia="仿宋_GB2312"/>
          <w:sz w:val="32"/>
          <w:szCs w:val="32"/>
        </w:rPr>
        <w:t>本承诺书一式三份。一份由</w:t>
      </w:r>
      <w:r>
        <w:rPr>
          <w:rFonts w:eastAsia="仿宋_GB2312"/>
          <w:sz w:val="32"/>
          <w:szCs w:val="32"/>
        </w:rPr>
        <w:t>滨海新区</w:t>
      </w:r>
      <w:r>
        <w:rPr>
          <w:rFonts w:eastAsia="仿宋_GB2312"/>
          <w:sz w:val="32"/>
          <w:szCs w:val="32"/>
        </w:rPr>
        <w:t>行政审批局存档，一份</w:t>
      </w:r>
    </w:p>
    <w:p w:rsidR="00EB26CA" w:rsidRDefault="001730CE">
      <w:pPr>
        <w:spacing w:line="560" w:lineRule="exact"/>
        <w:rPr>
          <w:rFonts w:eastAsia="仿宋_GB2312"/>
          <w:sz w:val="32"/>
          <w:szCs w:val="32"/>
        </w:rPr>
      </w:pPr>
      <w:r>
        <w:rPr>
          <w:rFonts w:eastAsia="仿宋_GB2312"/>
          <w:sz w:val="32"/>
          <w:szCs w:val="32"/>
        </w:rPr>
        <w:t>由</w:t>
      </w:r>
      <w:r>
        <w:rPr>
          <w:rFonts w:eastAsia="仿宋_GB2312"/>
          <w:sz w:val="32"/>
          <w:szCs w:val="32"/>
        </w:rPr>
        <w:t>滨海新区</w:t>
      </w:r>
      <w:r>
        <w:rPr>
          <w:rFonts w:eastAsia="仿宋_GB2312"/>
          <w:sz w:val="32"/>
          <w:szCs w:val="32"/>
        </w:rPr>
        <w:t>城市环境管理局存档，一份由承诺人保存。</w:t>
      </w:r>
    </w:p>
    <w:p w:rsidR="00EB26CA" w:rsidRPr="00903439" w:rsidRDefault="001730CE" w:rsidP="00903439">
      <w:pPr>
        <w:spacing w:line="560" w:lineRule="exact"/>
        <w:rPr>
          <w:rFonts w:ascii="仿宋_GB2312" w:eastAsia="仿宋_GB2312"/>
          <w:sz w:val="32"/>
          <w:szCs w:val="32"/>
        </w:rPr>
      </w:pPr>
      <w:r>
        <w:rPr>
          <w:rFonts w:eastAsia="仿宋_GB2312"/>
          <w:sz w:val="32"/>
          <w:szCs w:val="32"/>
        </w:rPr>
        <w:t>2.</w:t>
      </w:r>
      <w:r>
        <w:rPr>
          <w:rFonts w:ascii="仿宋_GB2312" w:eastAsia="仿宋_GB2312" w:hint="eastAsia"/>
          <w:sz w:val="32"/>
          <w:szCs w:val="32"/>
        </w:rPr>
        <w:t>承诺人在做出承诺前，必须仔细阅读，准确理解承诺书的内容，然后做出承诺，并在承诺书上签字盖章。承诺人一经签字、盖章即被视为做出承诺。</w:t>
      </w:r>
      <w:r>
        <w:rPr>
          <w:rFonts w:eastAsia="黑体"/>
          <w:sz w:val="32"/>
          <w:szCs w:val="32"/>
        </w:rPr>
        <w:t> </w:t>
      </w:r>
    </w:p>
    <w:sectPr w:rsidR="00EB26CA" w:rsidRPr="00903439" w:rsidSect="00EB26CA">
      <w:footerReference w:type="even" r:id="rId8"/>
      <w:footerReference w:type="default" r:id="rId9"/>
      <w:pgSz w:w="11906" w:h="16838"/>
      <w:pgMar w:top="2098" w:right="1474" w:bottom="1985" w:left="1588" w:header="851" w:footer="1418" w:gutter="0"/>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0CE" w:rsidRDefault="001730CE" w:rsidP="00EB26CA">
      <w:r>
        <w:separator/>
      </w:r>
    </w:p>
  </w:endnote>
  <w:endnote w:type="continuationSeparator" w:id="1">
    <w:p w:rsidR="001730CE" w:rsidRDefault="001730CE" w:rsidP="00EB2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6CA" w:rsidRDefault="001730CE">
    <w:pPr>
      <w:pStyle w:val="a6"/>
      <w:framePr w:w="631" w:wrap="around" w:vAnchor="text" w:hAnchor="margin" w:xAlign="outside" w:y="4"/>
      <w:rPr>
        <w:rStyle w:val="a9"/>
        <w:rFonts w:ascii="宋体" w:hAnsi="宋体"/>
        <w:sz w:val="28"/>
        <w:szCs w:val="28"/>
      </w:rPr>
    </w:pPr>
    <w:r>
      <w:rPr>
        <w:rStyle w:val="a9"/>
        <w:rFonts w:ascii="宋体" w:hAnsi="宋体"/>
        <w:sz w:val="28"/>
        <w:szCs w:val="28"/>
      </w:rPr>
      <w:t>-</w:t>
    </w:r>
    <w:r w:rsidR="00EB26CA">
      <w:rPr>
        <w:rStyle w:val="a9"/>
        <w:rFonts w:ascii="宋体" w:hAnsi="宋体"/>
        <w:sz w:val="28"/>
        <w:szCs w:val="28"/>
      </w:rPr>
      <w:fldChar w:fldCharType="begin"/>
    </w:r>
    <w:r>
      <w:rPr>
        <w:rStyle w:val="a9"/>
        <w:rFonts w:ascii="宋体" w:hAnsi="宋体"/>
        <w:sz w:val="28"/>
        <w:szCs w:val="28"/>
      </w:rPr>
      <w:instrText xml:space="preserve">PAGE  </w:instrText>
    </w:r>
    <w:r w:rsidR="00EB26CA">
      <w:rPr>
        <w:rStyle w:val="a9"/>
        <w:rFonts w:ascii="宋体" w:hAnsi="宋体"/>
        <w:sz w:val="28"/>
        <w:szCs w:val="28"/>
      </w:rPr>
      <w:fldChar w:fldCharType="separate"/>
    </w:r>
    <w:r w:rsidR="00903439">
      <w:rPr>
        <w:rStyle w:val="a9"/>
        <w:rFonts w:ascii="宋体" w:hAnsi="宋体"/>
        <w:noProof/>
        <w:sz w:val="28"/>
        <w:szCs w:val="28"/>
      </w:rPr>
      <w:t>2</w:t>
    </w:r>
    <w:r w:rsidR="00EB26CA">
      <w:rPr>
        <w:rStyle w:val="a9"/>
        <w:rFonts w:ascii="宋体" w:hAnsi="宋体"/>
        <w:sz w:val="28"/>
        <w:szCs w:val="28"/>
      </w:rPr>
      <w:fldChar w:fldCharType="end"/>
    </w:r>
    <w:r>
      <w:rPr>
        <w:rStyle w:val="a9"/>
        <w:rFonts w:ascii="宋体" w:hAnsi="宋体"/>
        <w:sz w:val="28"/>
        <w:szCs w:val="28"/>
      </w:rPr>
      <w:t>-</w:t>
    </w:r>
  </w:p>
  <w:p w:rsidR="00EB26CA" w:rsidRDefault="00EB26CA">
    <w:pPr>
      <w:pStyle w:val="a6"/>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6CA" w:rsidRDefault="001730CE">
    <w:pPr>
      <w:pStyle w:val="a6"/>
      <w:framePr w:w="661" w:wrap="around" w:vAnchor="text" w:hAnchor="page" w:x="9631" w:y="49"/>
      <w:ind w:firstLineChars="50" w:firstLine="140"/>
      <w:rPr>
        <w:rStyle w:val="a9"/>
        <w:rFonts w:ascii="宋体" w:hAnsi="宋体"/>
        <w:sz w:val="28"/>
        <w:szCs w:val="28"/>
      </w:rPr>
    </w:pPr>
    <w:r>
      <w:rPr>
        <w:rStyle w:val="a9"/>
        <w:rFonts w:ascii="宋体" w:hAnsi="宋体"/>
        <w:sz w:val="28"/>
        <w:szCs w:val="28"/>
      </w:rPr>
      <w:t>-</w:t>
    </w:r>
    <w:r w:rsidR="00EB26CA">
      <w:rPr>
        <w:rStyle w:val="a9"/>
        <w:rFonts w:ascii="宋体" w:hAnsi="宋体"/>
        <w:sz w:val="28"/>
        <w:szCs w:val="28"/>
      </w:rPr>
      <w:fldChar w:fldCharType="begin"/>
    </w:r>
    <w:r>
      <w:rPr>
        <w:rStyle w:val="a9"/>
        <w:rFonts w:ascii="宋体" w:hAnsi="宋体"/>
        <w:sz w:val="28"/>
        <w:szCs w:val="28"/>
      </w:rPr>
      <w:instrText xml:space="preserve">PAGE  </w:instrText>
    </w:r>
    <w:r w:rsidR="00EB26CA">
      <w:rPr>
        <w:rStyle w:val="a9"/>
        <w:rFonts w:ascii="宋体" w:hAnsi="宋体"/>
        <w:sz w:val="28"/>
        <w:szCs w:val="28"/>
      </w:rPr>
      <w:fldChar w:fldCharType="separate"/>
    </w:r>
    <w:r w:rsidR="00903439">
      <w:rPr>
        <w:rStyle w:val="a9"/>
        <w:rFonts w:ascii="宋体" w:hAnsi="宋体"/>
        <w:noProof/>
        <w:sz w:val="28"/>
        <w:szCs w:val="28"/>
      </w:rPr>
      <w:t>1</w:t>
    </w:r>
    <w:r w:rsidR="00EB26CA">
      <w:rPr>
        <w:rStyle w:val="a9"/>
        <w:rFonts w:ascii="宋体" w:hAnsi="宋体"/>
        <w:sz w:val="28"/>
        <w:szCs w:val="28"/>
      </w:rPr>
      <w:fldChar w:fldCharType="end"/>
    </w:r>
    <w:r>
      <w:rPr>
        <w:rStyle w:val="a9"/>
        <w:rFonts w:ascii="宋体" w:hAnsi="宋体"/>
        <w:sz w:val="28"/>
        <w:szCs w:val="28"/>
      </w:rPr>
      <w:t>-</w:t>
    </w:r>
  </w:p>
  <w:p w:rsidR="00EB26CA" w:rsidRDefault="00EB26CA">
    <w:pPr>
      <w:pStyle w:val="a6"/>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0CE" w:rsidRDefault="001730CE" w:rsidP="00EB26CA">
      <w:r>
        <w:separator/>
      </w:r>
    </w:p>
  </w:footnote>
  <w:footnote w:type="continuationSeparator" w:id="1">
    <w:p w:rsidR="001730CE" w:rsidRDefault="001730CE" w:rsidP="00EB2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0DB2DA"/>
    <w:multiLevelType w:val="singleLevel"/>
    <w:tmpl w:val="F40DB2DA"/>
    <w:lvl w:ilvl="0">
      <w:start w:val="1"/>
      <w:numFmt w:val="chineseCounting"/>
      <w:suff w:val="nothing"/>
      <w:lvlText w:val="（%1）"/>
      <w:lvlJc w:val="left"/>
      <w:pPr>
        <w:ind w:left="640" w:firstLine="0"/>
      </w:pPr>
      <w:rPr>
        <w:rFonts w:hint="eastAsia"/>
      </w:rPr>
    </w:lvl>
  </w:abstractNum>
  <w:abstractNum w:abstractNumId="1">
    <w:nsid w:val="3FBD36CA"/>
    <w:multiLevelType w:val="singleLevel"/>
    <w:tmpl w:val="3FBD36C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94FFE838"/>
    <w:rsid w:val="9D4F03BB"/>
    <w:rsid w:val="A7FE0FFA"/>
    <w:rsid w:val="BAD43B26"/>
    <w:rsid w:val="C9B2E457"/>
    <w:rsid w:val="CA9D739E"/>
    <w:rsid w:val="D7FCB749"/>
    <w:rsid w:val="D7FF0C44"/>
    <w:rsid w:val="DDFD55D1"/>
    <w:rsid w:val="DEFBA80E"/>
    <w:rsid w:val="DFB878A7"/>
    <w:rsid w:val="DFEED886"/>
    <w:rsid w:val="EFD7A43D"/>
    <w:rsid w:val="F4EBB0DE"/>
    <w:rsid w:val="F67CE095"/>
    <w:rsid w:val="F6F61215"/>
    <w:rsid w:val="F7CD0C74"/>
    <w:rsid w:val="F8DF3E67"/>
    <w:rsid w:val="FEFB370F"/>
    <w:rsid w:val="FF352AA3"/>
    <w:rsid w:val="FF7EA81E"/>
    <w:rsid w:val="00000F20"/>
    <w:rsid w:val="000E5AD3"/>
    <w:rsid w:val="00172A27"/>
    <w:rsid w:val="001730CE"/>
    <w:rsid w:val="00216D7C"/>
    <w:rsid w:val="00285642"/>
    <w:rsid w:val="002A50C9"/>
    <w:rsid w:val="002C4097"/>
    <w:rsid w:val="00381ACD"/>
    <w:rsid w:val="003B11BD"/>
    <w:rsid w:val="003E14D5"/>
    <w:rsid w:val="00487E51"/>
    <w:rsid w:val="004B50D7"/>
    <w:rsid w:val="004D13D9"/>
    <w:rsid w:val="005D037A"/>
    <w:rsid w:val="005E23F0"/>
    <w:rsid w:val="006345C1"/>
    <w:rsid w:val="006B6ED8"/>
    <w:rsid w:val="006C5E60"/>
    <w:rsid w:val="00703AAC"/>
    <w:rsid w:val="00733B33"/>
    <w:rsid w:val="007606D3"/>
    <w:rsid w:val="007C2624"/>
    <w:rsid w:val="0085732C"/>
    <w:rsid w:val="00875307"/>
    <w:rsid w:val="0088409E"/>
    <w:rsid w:val="008E7EC5"/>
    <w:rsid w:val="00900331"/>
    <w:rsid w:val="00903439"/>
    <w:rsid w:val="0092577D"/>
    <w:rsid w:val="00973629"/>
    <w:rsid w:val="0098400A"/>
    <w:rsid w:val="009C2FCF"/>
    <w:rsid w:val="009F0934"/>
    <w:rsid w:val="00A02254"/>
    <w:rsid w:val="00A0681E"/>
    <w:rsid w:val="00A37CFF"/>
    <w:rsid w:val="00AC5C51"/>
    <w:rsid w:val="00B30F8B"/>
    <w:rsid w:val="00B57537"/>
    <w:rsid w:val="00B61BF9"/>
    <w:rsid w:val="00BB42DD"/>
    <w:rsid w:val="00C61B22"/>
    <w:rsid w:val="00CF668D"/>
    <w:rsid w:val="00D003A1"/>
    <w:rsid w:val="00E20FA7"/>
    <w:rsid w:val="00E71DA6"/>
    <w:rsid w:val="00E92770"/>
    <w:rsid w:val="00EB26CA"/>
    <w:rsid w:val="00F84EC7"/>
    <w:rsid w:val="2F6E2B88"/>
    <w:rsid w:val="36D58894"/>
    <w:rsid w:val="3E59949B"/>
    <w:rsid w:val="3F7E5820"/>
    <w:rsid w:val="3F7F468B"/>
    <w:rsid w:val="3FBD4E91"/>
    <w:rsid w:val="3FFDC3EF"/>
    <w:rsid w:val="4FF7B529"/>
    <w:rsid w:val="5BBE9FEF"/>
    <w:rsid w:val="697F58FE"/>
    <w:rsid w:val="6BED2F30"/>
    <w:rsid w:val="6BFD289B"/>
    <w:rsid w:val="73FC44E0"/>
    <w:rsid w:val="757F8350"/>
    <w:rsid w:val="777FA391"/>
    <w:rsid w:val="7927D275"/>
    <w:rsid w:val="7AFD0085"/>
    <w:rsid w:val="7D7E8945"/>
    <w:rsid w:val="7F5FA085"/>
    <w:rsid w:val="7FE948B9"/>
    <w:rsid w:val="7FF33B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26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EB26CA"/>
    <w:rPr>
      <w:rFonts w:ascii="仿宋_GB2312" w:eastAsia="仿宋_GB2312" w:hAnsi="宋体"/>
      <w:color w:val="000000"/>
      <w:sz w:val="28"/>
      <w:szCs w:val="28"/>
      <w:lang w:val="en-GB"/>
    </w:rPr>
  </w:style>
  <w:style w:type="paragraph" w:styleId="a4">
    <w:name w:val="Closing"/>
    <w:basedOn w:val="a"/>
    <w:qFormat/>
    <w:rsid w:val="00EB26CA"/>
    <w:pPr>
      <w:ind w:leftChars="2100" w:left="100"/>
    </w:pPr>
    <w:rPr>
      <w:rFonts w:ascii="仿宋_GB2312" w:eastAsia="仿宋_GB2312" w:hAnsi="宋体"/>
      <w:color w:val="000000"/>
      <w:sz w:val="28"/>
      <w:szCs w:val="28"/>
      <w:lang w:val="en-GB"/>
    </w:rPr>
  </w:style>
  <w:style w:type="paragraph" w:styleId="a5">
    <w:name w:val="Balloon Text"/>
    <w:basedOn w:val="a"/>
    <w:qFormat/>
    <w:rsid w:val="00EB26CA"/>
    <w:rPr>
      <w:sz w:val="18"/>
      <w:szCs w:val="18"/>
    </w:rPr>
  </w:style>
  <w:style w:type="paragraph" w:styleId="a6">
    <w:name w:val="footer"/>
    <w:basedOn w:val="a"/>
    <w:link w:val="Char"/>
    <w:qFormat/>
    <w:rsid w:val="00EB26CA"/>
    <w:pPr>
      <w:tabs>
        <w:tab w:val="center" w:pos="4153"/>
        <w:tab w:val="right" w:pos="8306"/>
      </w:tabs>
      <w:snapToGrid w:val="0"/>
      <w:jc w:val="left"/>
    </w:pPr>
    <w:rPr>
      <w:sz w:val="18"/>
      <w:szCs w:val="18"/>
    </w:rPr>
  </w:style>
  <w:style w:type="paragraph" w:styleId="a7">
    <w:name w:val="header"/>
    <w:basedOn w:val="a"/>
    <w:qFormat/>
    <w:rsid w:val="00EB26C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EB2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Title"/>
    <w:basedOn w:val="a"/>
    <w:next w:val="a"/>
    <w:link w:val="Char0"/>
    <w:qFormat/>
    <w:rsid w:val="00EB26CA"/>
    <w:pPr>
      <w:spacing w:before="240" w:after="60"/>
      <w:jc w:val="center"/>
      <w:outlineLvl w:val="0"/>
    </w:pPr>
    <w:rPr>
      <w:rFonts w:ascii="Cambria" w:hAnsi="Cambria"/>
      <w:b/>
      <w:bCs/>
      <w:sz w:val="32"/>
      <w:szCs w:val="32"/>
    </w:rPr>
  </w:style>
  <w:style w:type="character" w:styleId="a9">
    <w:name w:val="page number"/>
    <w:basedOn w:val="a0"/>
    <w:qFormat/>
    <w:rsid w:val="00EB26CA"/>
  </w:style>
  <w:style w:type="character" w:styleId="aa">
    <w:name w:val="FollowedHyperlink"/>
    <w:basedOn w:val="a0"/>
    <w:qFormat/>
    <w:rsid w:val="00EB26CA"/>
    <w:rPr>
      <w:color w:val="800080"/>
      <w:u w:val="single"/>
    </w:rPr>
  </w:style>
  <w:style w:type="character" w:styleId="ab">
    <w:name w:val="Hyperlink"/>
    <w:basedOn w:val="a0"/>
    <w:qFormat/>
    <w:rsid w:val="00EB26CA"/>
    <w:rPr>
      <w:color w:val="0000FF"/>
      <w:u w:val="single"/>
    </w:rPr>
  </w:style>
  <w:style w:type="paragraph" w:customStyle="1" w:styleId="Style2">
    <w:name w:val="_Style 2"/>
    <w:basedOn w:val="a"/>
    <w:qFormat/>
    <w:rsid w:val="00EB26CA"/>
  </w:style>
  <w:style w:type="paragraph" w:customStyle="1" w:styleId="Standard">
    <w:name w:val="Standard"/>
    <w:qFormat/>
    <w:rsid w:val="00EB26CA"/>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EB26CA"/>
    <w:rPr>
      <w:rFonts w:ascii="Tahoma" w:hAnsi="Tahoma"/>
      <w:sz w:val="24"/>
      <w:szCs w:val="20"/>
    </w:rPr>
  </w:style>
  <w:style w:type="character" w:customStyle="1" w:styleId="Char0">
    <w:name w:val="标题 Char"/>
    <w:link w:val="a8"/>
    <w:qFormat/>
    <w:rsid w:val="00EB26CA"/>
    <w:rPr>
      <w:rFonts w:ascii="Cambria" w:eastAsia="宋体" w:hAnsi="Cambria"/>
      <w:b/>
      <w:bCs/>
      <w:kern w:val="2"/>
      <w:sz w:val="32"/>
      <w:szCs w:val="32"/>
      <w:lang w:bidi="ar-SA"/>
    </w:rPr>
  </w:style>
  <w:style w:type="character" w:customStyle="1" w:styleId="Char">
    <w:name w:val="页脚 Char"/>
    <w:link w:val="a6"/>
    <w:qFormat/>
    <w:rsid w:val="00EB26CA"/>
    <w:rPr>
      <w:rFonts w:eastAsia="宋体"/>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580</Words>
  <Characters>3310</Characters>
  <Application>Microsoft Office Word</Application>
  <DocSecurity>0</DocSecurity>
  <Lines>27</Lines>
  <Paragraphs>7</Paragraphs>
  <ScaleCrop>false</ScaleCrop>
  <Company>微软中国</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4</cp:revision>
  <cp:lastPrinted>2014-07-16T20:32:00Z</cp:lastPrinted>
  <dcterms:created xsi:type="dcterms:W3CDTF">2020-10-19T21:55:00Z</dcterms:created>
  <dcterms:modified xsi:type="dcterms:W3CDTF">2022-03-29T02:42:00Z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