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天津市滨海新区行政审批局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关于撤回并注销</w:t>
      </w:r>
    </w:p>
    <w:p>
      <w:pPr>
        <w:keepNext w:val="0"/>
        <w:keepLines w:val="0"/>
        <w:widowControl/>
        <w:suppressLineNumbers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天津玖臻机电安装工程有限公司等102家</w:t>
      </w:r>
    </w:p>
    <w:p>
      <w:pPr>
        <w:keepNext w:val="0"/>
        <w:keepLines w:val="0"/>
        <w:widowControl/>
        <w:suppressLineNumbers w:val="0"/>
        <w:spacing w:line="6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企业有关建筑业企业资质的通告</w:t>
      </w: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依据天津市滨海新区住房和建设委员会《关于撤回天津玖臻机电安装工程有限公司等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102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家建筑施工企业资质许可的函》，天津玖臻机电安装工程有限公司等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102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家企业不再符合《建筑业企业资质标准》要求的条件。根据</w:t>
      </w:r>
      <w:r>
        <w:rPr>
          <w:rFonts w:hint="eastAsia" w:ascii="仿宋_GB2312" w:eastAsia="仿宋_GB2312"/>
          <w:sz w:val="32"/>
          <w:szCs w:val="32"/>
        </w:rPr>
        <w:t>《建筑业企业资质管理规定》（住房城乡建设部第</w:t>
      </w:r>
      <w:r>
        <w:rPr>
          <w:rFonts w:hint="default" w:ascii="Times New Roman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号令）</w:t>
      </w:r>
      <w:r>
        <w:rPr>
          <w:rFonts w:hint="eastAsia" w:ascii="仿宋_GB2312" w:eastAsia="仿宋_GB2312"/>
          <w:sz w:val="32"/>
          <w:szCs w:val="32"/>
          <w:lang w:eastAsia="zh-CN"/>
        </w:rPr>
        <w:t>第二十八条、第三十条和</w:t>
      </w:r>
      <w:r>
        <w:rPr>
          <w:rFonts w:hint="eastAsia" w:ascii="仿宋_GB2312" w:eastAsia="仿宋_GB2312"/>
          <w:sz w:val="32"/>
          <w:szCs w:val="32"/>
        </w:rPr>
        <w:t>《关于印发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〈</w:t>
      </w:r>
      <w:r>
        <w:rPr>
          <w:rFonts w:hint="eastAsia" w:ascii="仿宋_GB2312" w:eastAsia="仿宋_GB2312"/>
          <w:sz w:val="32"/>
          <w:szCs w:val="32"/>
        </w:rPr>
        <w:t>天津市承诺审批事项事中事后监管办法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〉</w:t>
      </w:r>
      <w:r>
        <w:rPr>
          <w:rFonts w:hint="eastAsia" w:ascii="仿宋_GB2312" w:eastAsia="仿宋_GB2312"/>
          <w:sz w:val="32"/>
          <w:szCs w:val="32"/>
        </w:rPr>
        <w:t>的通知》（津职转办发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〔</w:t>
      </w:r>
      <w:r>
        <w:rPr>
          <w:rFonts w:hint="default" w:ascii="Times New Roman" w:eastAsia="仿宋_GB2312"/>
          <w:sz w:val="32"/>
          <w:szCs w:val="32"/>
        </w:rPr>
        <w:t>2021〕1</w:t>
      </w:r>
      <w:r>
        <w:rPr>
          <w:rFonts w:hint="eastAsia" w:ascii="仿宋_GB2312" w:eastAsia="仿宋_GB2312"/>
          <w:sz w:val="32"/>
          <w:szCs w:val="32"/>
        </w:rPr>
        <w:t>号）第十条</w:t>
      </w:r>
      <w:r>
        <w:rPr>
          <w:rFonts w:hint="eastAsia" w:ascii="仿宋_GB2312" w:eastAsia="仿宋_GB2312"/>
          <w:sz w:val="32"/>
          <w:szCs w:val="32"/>
          <w:lang w:eastAsia="zh-CN"/>
        </w:rPr>
        <w:t>等有关</w:t>
      </w:r>
      <w:r>
        <w:rPr>
          <w:rFonts w:hint="eastAsia" w:ascii="仿宋_GB2312" w:eastAsia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现依法撤回并注销</w:t>
      </w:r>
      <w:r>
        <w:rPr>
          <w:rFonts w:hint="eastAsia" w:ascii="仿宋_GB2312" w:eastAsia="仿宋_GB2312"/>
          <w:sz w:val="32"/>
          <w:szCs w:val="32"/>
          <w:lang w:eastAsia="zh-CN"/>
        </w:rPr>
        <w:t>天津玖臻机电安装工程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有限公司等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家企业的有关建筑业企业资质，</w:t>
      </w:r>
      <w:r>
        <w:rPr>
          <w:rFonts w:hint="eastAsia" w:ascii="仿宋_GB2312" w:eastAsia="仿宋_GB2312"/>
          <w:sz w:val="32"/>
          <w:szCs w:val="32"/>
          <w:lang w:eastAsia="zh-CN"/>
        </w:rPr>
        <w:t>相关资质证书作废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请以上单位自通告发布之日起</w:t>
      </w:r>
      <w:r>
        <w:rPr>
          <w:rFonts w:hint="default" w:ascii="Times New Roman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个工作日内，将所持建筑业企业资质证书（含正、副本</w:t>
      </w:r>
      <w:r>
        <w:rPr>
          <w:rFonts w:hint="eastAsia" w:ascii="仿宋_GB2312" w:eastAsia="仿宋_GB2312"/>
          <w:sz w:val="32"/>
          <w:szCs w:val="32"/>
          <w:lang w:eastAsia="zh-CN"/>
        </w:rPr>
        <w:t>，已办理电子证书的除外）</w:t>
      </w:r>
      <w:r>
        <w:rPr>
          <w:rFonts w:hint="eastAsia" w:ascii="仿宋_GB2312" w:eastAsia="仿宋_GB2312"/>
          <w:sz w:val="32"/>
          <w:szCs w:val="32"/>
        </w:rPr>
        <w:t>交回资质许可机关，并办理相关手续。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022-66898168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通讯地址：天津市滨海新区于家堡新华路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3560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widowControl/>
        <w:spacing w:line="360" w:lineRule="auto"/>
        <w:ind w:firstLine="640" w:firstLineChars="200"/>
        <w:jc w:val="both"/>
        <w:rPr>
          <w:rFonts w:asci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特此通告。</w:t>
      </w:r>
    </w:p>
    <w:p>
      <w:pPr>
        <w:widowControl/>
        <w:spacing w:line="360" w:lineRule="auto"/>
        <w:ind w:firstLine="640" w:firstLineChars="200"/>
        <w:jc w:val="both"/>
        <w:rPr>
          <w:rFonts w:ascii="宋体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left="0" w:firstLine="640" w:firstLineChars="2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建筑业企业资质撤回</w:t>
      </w:r>
      <w:r>
        <w:rPr>
          <w:rFonts w:hint="eastAsia" w:ascii="仿宋_GB2312" w:eastAsia="仿宋_GB2312"/>
          <w:sz w:val="32"/>
          <w:szCs w:val="32"/>
          <w:lang w:eastAsia="zh-CN"/>
        </w:rPr>
        <w:t>并注销</w:t>
      </w:r>
      <w:r>
        <w:rPr>
          <w:rFonts w:hint="eastAsia" w:ascii="仿宋_GB2312" w:eastAsia="仿宋_GB2312"/>
          <w:sz w:val="32"/>
          <w:szCs w:val="32"/>
        </w:rPr>
        <w:t>明细表</w:t>
      </w:r>
    </w:p>
    <w:p>
      <w:pPr>
        <w:widowControl/>
        <w:spacing w:line="360" w:lineRule="auto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right="1680" w:rightChars="8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（此件主动公开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widowControl/>
        <w:spacing w:line="560" w:lineRule="exact"/>
        <w:ind w:right="168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right="836" w:rightChars="398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</w:t>
      </w:r>
    </w:p>
    <w:p>
      <w:pPr>
        <w:ind w:right="836" w:rightChars="398"/>
        <w:rPr>
          <w:rFonts w:hint="eastAsia" w:ascii="方正小标宋简体" w:eastAsia="方正小标宋简体"/>
          <w:sz w:val="32"/>
          <w:szCs w:val="32"/>
        </w:rPr>
      </w:pPr>
    </w:p>
    <w:p>
      <w:pPr>
        <w:ind w:right="836" w:rightChars="398"/>
        <w:rPr>
          <w:rFonts w:hint="eastAsia" w:ascii="方正小标宋简体" w:eastAsia="方正小标宋简体"/>
          <w:sz w:val="32"/>
          <w:szCs w:val="32"/>
        </w:rPr>
      </w:pPr>
    </w:p>
    <w:p>
      <w:pPr>
        <w:ind w:right="836" w:rightChars="398"/>
        <w:rPr>
          <w:rFonts w:hint="eastAsia" w:ascii="方正小标宋简体" w:eastAsia="方正小标宋简体"/>
          <w:sz w:val="32"/>
          <w:szCs w:val="32"/>
        </w:rPr>
      </w:pPr>
    </w:p>
    <w:p>
      <w:pPr>
        <w:rPr>
          <w:rFonts w:hint="eastAsia" w:ascii="仿宋_GB2312" w:hAnsi="仿宋" w:eastAsia="仿宋_GB2312"/>
          <w:sz w:val="28"/>
          <w:szCs w:val="28"/>
        </w:rPr>
      </w:pPr>
    </w:p>
    <w:p>
      <w:pPr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661" w:wrap="around" w:vAnchor="text" w:hAnchor="page" w:x="9631" w:y="49"/>
      <w:ind w:firstLine="140" w:firstLineChars="50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>-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>-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631" w:wrap="around" w:vAnchor="text" w:hAnchor="margin" w:xAlign="outside" w:y="4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>-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>-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hyphenationZone w:val="360"/>
  <w:evenAndOddHeaders w:val="true"/>
  <w:drawingGridHorizontalSpacing w:val="201"/>
  <w:drawingGridVerticalSpacing w:val="289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20"/>
    <w:rsid w:val="000E5AD3"/>
    <w:rsid w:val="00172A27"/>
    <w:rsid w:val="00216D7C"/>
    <w:rsid w:val="00285642"/>
    <w:rsid w:val="002A50C9"/>
    <w:rsid w:val="002C4097"/>
    <w:rsid w:val="00381ACD"/>
    <w:rsid w:val="003B11BD"/>
    <w:rsid w:val="003E14D5"/>
    <w:rsid w:val="00487E51"/>
    <w:rsid w:val="004B50D7"/>
    <w:rsid w:val="004D13D9"/>
    <w:rsid w:val="005D037A"/>
    <w:rsid w:val="005E23F0"/>
    <w:rsid w:val="006345C1"/>
    <w:rsid w:val="006B6ED8"/>
    <w:rsid w:val="006C5E60"/>
    <w:rsid w:val="00703AAC"/>
    <w:rsid w:val="00733B33"/>
    <w:rsid w:val="007606D3"/>
    <w:rsid w:val="007C2624"/>
    <w:rsid w:val="0085732C"/>
    <w:rsid w:val="00875307"/>
    <w:rsid w:val="0088409E"/>
    <w:rsid w:val="008E7EC5"/>
    <w:rsid w:val="00900331"/>
    <w:rsid w:val="0092577D"/>
    <w:rsid w:val="00973629"/>
    <w:rsid w:val="0098400A"/>
    <w:rsid w:val="009C2FCF"/>
    <w:rsid w:val="009F0934"/>
    <w:rsid w:val="00A02254"/>
    <w:rsid w:val="00A0681E"/>
    <w:rsid w:val="00A37CFF"/>
    <w:rsid w:val="00AC5C51"/>
    <w:rsid w:val="00B30F8B"/>
    <w:rsid w:val="00B57537"/>
    <w:rsid w:val="00B61BF9"/>
    <w:rsid w:val="00BB42DD"/>
    <w:rsid w:val="00C61B22"/>
    <w:rsid w:val="00CF668D"/>
    <w:rsid w:val="00D003A1"/>
    <w:rsid w:val="00E20FA7"/>
    <w:rsid w:val="00E71DA6"/>
    <w:rsid w:val="00E92770"/>
    <w:rsid w:val="00F84EC7"/>
    <w:rsid w:val="13FFB080"/>
    <w:rsid w:val="2F6E2B88"/>
    <w:rsid w:val="3AFFA6EE"/>
    <w:rsid w:val="3FED82B8"/>
    <w:rsid w:val="45FF4D9C"/>
    <w:rsid w:val="492A00A4"/>
    <w:rsid w:val="4D565211"/>
    <w:rsid w:val="55C8144C"/>
    <w:rsid w:val="69FD6906"/>
    <w:rsid w:val="6DF93B54"/>
    <w:rsid w:val="6F6FF8CC"/>
    <w:rsid w:val="779F123A"/>
    <w:rsid w:val="7DDD37B0"/>
    <w:rsid w:val="9CFD8846"/>
    <w:rsid w:val="ADF9AC0D"/>
    <w:rsid w:val="B6FF9BB3"/>
    <w:rsid w:val="C7BDD982"/>
    <w:rsid w:val="D8D6376B"/>
    <w:rsid w:val="EFE6E25F"/>
    <w:rsid w:val="F3D555EB"/>
    <w:rsid w:val="FF3CBC92"/>
    <w:rsid w:val="FFF7192D"/>
    <w:rsid w:val="FFFF1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_Style 2"/>
    <w:basedOn w:val="1"/>
    <w:qFormat/>
    <w:uiPriority w:val="0"/>
  </w:style>
  <w:style w:type="paragraph" w:customStyle="1" w:styleId="15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6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7">
    <w:name w:val="标题 Char"/>
    <w:link w:val="8"/>
    <w:qFormat/>
    <w:uiPriority w:val="0"/>
    <w:rPr>
      <w:rFonts w:ascii="Cambria" w:hAnsi="Cambria" w:eastAsia="宋体"/>
      <w:b/>
      <w:bCs/>
      <w:kern w:val="2"/>
      <w:sz w:val="32"/>
      <w:szCs w:val="32"/>
      <w:lang w:bidi="ar-SA"/>
    </w:rPr>
  </w:style>
  <w:style w:type="character" w:customStyle="1" w:styleId="18">
    <w:name w:val="页脚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65</Characters>
  <Lines>1</Lines>
  <Paragraphs>1</Paragraphs>
  <TotalTime>44</TotalTime>
  <ScaleCrop>false</ScaleCrop>
  <LinksUpToDate>false</LinksUpToDate>
  <CharactersWithSpaces>75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2020-10-12T05:55:00Z</dcterms:created>
  <dc:creator>张殿武</dc:creator>
  <cp:lastModifiedBy>综合室(收文)</cp:lastModifiedBy>
  <cp:lastPrinted>2014-07-09T04:32:00Z</cp:lastPrinted>
  <dcterms:modified xsi:type="dcterms:W3CDTF">2023-09-14T16:18:54Z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