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  <w:bookmarkStart w:id="0" w:name="_GoBack"/>
      <w:bookmarkEnd w:id="0"/>
      <w:r>
        <w:rPr>
          <w:rFonts w:ascii="仿宋_GB2312" w:hAnsi="华文中宋" w:eastAsia="仿宋_GB2312"/>
          <w:color w:val="FFFFFF"/>
          <w:sz w:val="32"/>
          <w:szCs w:val="32"/>
        </w:rPr>
        <w:pict>
          <v:shape id="艺术字: 两端远 3" o:spid="_x0000_s1026" o:spt="136" type="#_x0000_t136" style="position:absolute;left:0pt;margin-top:204.1pt;height:36.85pt;width:433.7pt;mso-position-horizontal:center;mso-position-horizontal-relative:page;mso-position-vertical-relative:page;z-index:-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天津市滨海新区推进政府职能转变深化“放管服”改革和优化营商环境协调小组办公室" style="font-family:方正小标宋简体;font-size:36pt;v-text-align:center;v-text-spacing:68813f;"/>
          </v:shape>
        </w:pic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津滨</w:t>
      </w:r>
      <w:r>
        <w:rPr>
          <w:rFonts w:hint="eastAsia" w:ascii="仿宋_GB2312" w:eastAsia="仿宋_GB2312"/>
          <w:sz w:val="32"/>
          <w:lang w:eastAsia="zh-CN"/>
        </w:rPr>
        <w:t>职转办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default" w:ascii="仿宋_GB2312" w:eastAsia="仿宋_GB2312"/>
          <w:sz w:val="32"/>
          <w:lang w:val="en"/>
        </w:rPr>
        <w:t>1</w:t>
      </w:r>
      <w:r>
        <w:rPr>
          <w:rFonts w:hint="eastAsia" w:ascii="仿宋_GB2312" w:eastAsia="仿宋_GB2312"/>
          <w:sz w:val="32"/>
        </w:rPr>
        <w:t>〕</w:t>
      </w:r>
      <w:r>
        <w:rPr>
          <w:rFonts w:hint="default" w:ascii="仿宋_GB2312" w:eastAsia="仿宋_GB2312"/>
          <w:sz w:val="32"/>
          <w:lang w:val="en"/>
        </w:rPr>
        <w:t>3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4284345</wp:posOffset>
            </wp:positionV>
            <wp:extent cx="5615940" cy="179705"/>
            <wp:effectExtent l="19050" t="0" r="3810" b="0"/>
            <wp:wrapNone/>
            <wp:docPr id="3" name="Picture 3" descr="l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e1"/>
                    <pic:cNvPicPr>
                      <a:picLocks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  <w:lang w:val="en-US" w:eastAsia="zh-CN"/>
        </w:rPr>
        <w:t>公布滨海新区政务服务事项目录</w:t>
      </w:r>
    </w:p>
    <w:p>
      <w:pPr>
        <w:spacing w:line="660" w:lineRule="exac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（2021年版）的通知</w:t>
      </w:r>
    </w:p>
    <w:p>
      <w:pPr>
        <w:spacing w:line="360" w:lineRule="auto"/>
        <w:ind w:left="1758" w:leftChars="304" w:hanging="1120" w:hangingChars="350"/>
        <w:jc w:val="center"/>
        <w:rPr>
          <w:rFonts w:eastAsia="楷体_GB2312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各成员单位：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滨海新区政务服务事项目录（2021年版）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已经区人民政府同意，现予公布，请遵照执行。</w:t>
      </w:r>
    </w:p>
    <w:p>
      <w:pPr>
        <w:numPr>
          <w:ilvl w:val="0"/>
          <w:numId w:val="0"/>
        </w:numPr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此次公布的《滨海新区政务服务事项目录（2021年版）》包括：《滨海新区行政许可事项目录》（657项）、《滨海新区公共服务事项目录》（471项）、《滨海新区其他类事项目录》（202项）、《滨海新区行政确认事项》（143项）、《滨海新区行政给付事项》（32项）、《滨海新区行政奖励事项》（31项）、《滨海新区行政裁决事项》（6项）、《滨海新区政务服务事项承诺制清单》（411项）、</w:t>
      </w:r>
      <w:r>
        <w:rPr>
          <w:rFonts w:hint="default" w:eastAsia="仿宋_GB2312"/>
          <w:sz w:val="32"/>
          <w:szCs w:val="32"/>
          <w:lang w:val="en"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滨海新区政务服务事项“网上办”负面清单</w:t>
      </w:r>
      <w:r>
        <w:rPr>
          <w:rFonts w:hint="default" w:eastAsia="仿宋_GB2312"/>
          <w:sz w:val="32"/>
          <w:szCs w:val="32"/>
          <w:lang w:val="en" w:eastAsia="zh-CN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（46项）</w:t>
      </w:r>
      <w:r>
        <w:rPr>
          <w:rFonts w:hint="default" w:eastAsia="仿宋_GB2312"/>
          <w:sz w:val="32"/>
          <w:szCs w:val="32"/>
          <w:lang w:val="en" w:eastAsia="zh-CN"/>
        </w:rPr>
        <w:t>、《滨海新区政务服务事项“一次办”负面清单》（24项）、</w:t>
      </w:r>
      <w:r>
        <w:rPr>
          <w:rFonts w:hint="eastAsia" w:eastAsia="仿宋_GB2312"/>
          <w:sz w:val="32"/>
          <w:szCs w:val="32"/>
          <w:lang w:val="en-US" w:eastAsia="zh-CN"/>
        </w:rPr>
        <w:t>《经开区政务服务事项目录》（</w:t>
      </w:r>
      <w:r>
        <w:rPr>
          <w:rFonts w:hint="default" w:eastAsia="仿宋_GB2312"/>
          <w:sz w:val="32"/>
          <w:szCs w:val="32"/>
          <w:lang w:val="en" w:eastAsia="zh-CN"/>
        </w:rPr>
        <w:t>787</w:t>
      </w:r>
      <w:r>
        <w:rPr>
          <w:rFonts w:hint="eastAsia" w:eastAsia="仿宋_GB2312"/>
          <w:sz w:val="32"/>
          <w:szCs w:val="32"/>
          <w:lang w:val="en-US" w:eastAsia="zh-CN"/>
        </w:rPr>
        <w:t>项）、《保税区政务服务事项目录》（</w:t>
      </w:r>
      <w:r>
        <w:rPr>
          <w:rFonts w:hint="default" w:eastAsia="仿宋_GB2312"/>
          <w:sz w:val="32"/>
          <w:szCs w:val="32"/>
          <w:lang w:val="en" w:eastAsia="zh-CN"/>
        </w:rPr>
        <w:t>7</w:t>
      </w:r>
      <w:r>
        <w:rPr>
          <w:rFonts w:hint="eastAsia" w:eastAsia="仿宋_GB2312"/>
          <w:sz w:val="32"/>
          <w:szCs w:val="32"/>
          <w:lang w:val="en-US" w:eastAsia="zh-CN"/>
        </w:rPr>
        <w:t>54项）、《高新区政务服务事项目录》（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30项）、《东疆保税港区政务服务事项目录》（478项）、《中新生态城政务服务事项目录》（</w:t>
      </w:r>
      <w:r>
        <w:rPr>
          <w:rFonts w:hint="default" w:eastAsia="仿宋_GB2312"/>
          <w:sz w:val="32"/>
          <w:szCs w:val="32"/>
          <w:lang w:val="en" w:eastAsia="zh-CN"/>
        </w:rPr>
        <w:t>47</w:t>
      </w:r>
      <w:r>
        <w:rPr>
          <w:rFonts w:hint="eastAsia" w:eastAsia="仿宋_GB2312"/>
          <w:sz w:val="32"/>
          <w:szCs w:val="32"/>
          <w:lang w:val="en-US" w:eastAsia="zh-CN"/>
        </w:rPr>
        <w:t>5项）、《中塘镇政务服务事项目录》（92项）。</w:t>
      </w:r>
    </w:p>
    <w:p>
      <w:pPr>
        <w:spacing w:line="360" w:lineRule="auto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各相关单位要严格执行《滨海新区政务服务事项目录（2021年版）》，进一步简化办事环节，优化办理流程，压缩办理时限，全力打造市场化法治化国际化营商环境。</w:t>
      </w:r>
    </w:p>
    <w:p>
      <w:pPr>
        <w:spacing w:line="360" w:lineRule="auto"/>
        <w:ind w:firstLine="640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/>
        <w:rPr>
          <w:rFonts w:hint="default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滨海新区政务服务事项目录（2021年版）</w:t>
      </w:r>
    </w:p>
    <w:p>
      <w:pPr>
        <w:spacing w:line="360" w:lineRule="auto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spacing w:line="360" w:lineRule="auto"/>
        <w:rPr>
          <w:rFonts w:eastAsia="方正小标宋简体"/>
          <w:spacing w:val="-20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   （此件</w:t>
      </w:r>
      <w:r>
        <w:rPr>
          <w:rFonts w:hint="eastAsia" w:eastAsia="仿宋_GB2312"/>
          <w:sz w:val="32"/>
          <w:szCs w:val="32"/>
          <w:lang w:val="en-US"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p/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160" w:firstLineChars="50"/>
        <w:rPr>
          <w:rFonts w:ascii="仿宋_GB2312" w:hAnsi="仿宋" w:eastAsia="仿宋_GB2312"/>
          <w:sz w:val="28"/>
          <w:szCs w:val="28"/>
        </w:rPr>
      </w:pPr>
      <w:r>
        <w:rPr>
          <w:rFonts w:ascii="黑体" w:hAnsi="仿宋" w:eastAsia="黑体"/>
          <w:sz w:val="32"/>
          <w:szCs w:val="32"/>
        </w:rPr>
        <w:pict>
          <v:line id="_x0000_s1028" o:spid="_x0000_s1028" o:spt="20" style="position:absolute;left:0pt;margin-left:-0.1pt;margin-top:30.5pt;height:0pt;width:442.4pt;z-index:25165824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黑体" w:hAnsi="仿宋" w:eastAsia="黑体"/>
          <w:sz w:val="32"/>
          <w:szCs w:val="32"/>
        </w:rPr>
        <w:pict>
          <v:line id="_x0000_s1029" o:spid="_x0000_s1029" o:spt="20" style="position:absolute;left:0pt;margin-left:-0.1pt;margin-top:0.75pt;height:0pt;width:442.4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z w:val="28"/>
          <w:szCs w:val="28"/>
        </w:rPr>
        <w:t xml:space="preserve">天津市滨海新区人民政府政务服务办公室     </w:t>
      </w:r>
      <w:r>
        <w:rPr>
          <w:rFonts w:hint="default" w:ascii="仿宋_GB2312" w:hAnsi="仿宋" w:eastAsia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" w:eastAsia="仿宋_GB2312"/>
          <w:sz w:val="28"/>
          <w:szCs w:val="28"/>
          <w:lang w:val="en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default" w:ascii="仿宋_GB2312" w:hAnsi="仿宋" w:eastAsia="仿宋_GB2312"/>
          <w:sz w:val="28"/>
          <w:szCs w:val="28"/>
          <w:lang w:val="en"/>
        </w:rPr>
        <w:t>6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月</w:t>
      </w:r>
      <w:r>
        <w:rPr>
          <w:rFonts w:hint="default" w:ascii="仿宋_GB2312" w:hAnsi="仿宋" w:eastAsia="仿宋_GB2312"/>
          <w:sz w:val="28"/>
          <w:szCs w:val="28"/>
          <w:lang w:val="e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31" w:wrap="around" w:vAnchor="text" w:hAnchor="margin" w:xAlign="outside" w:y="4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20"/>
    <w:rsid w:val="000A2DE9"/>
    <w:rsid w:val="000E5AD3"/>
    <w:rsid w:val="00172A27"/>
    <w:rsid w:val="001E7EC9"/>
    <w:rsid w:val="00213DE0"/>
    <w:rsid w:val="00216D7C"/>
    <w:rsid w:val="0026200C"/>
    <w:rsid w:val="002A50C9"/>
    <w:rsid w:val="002C4097"/>
    <w:rsid w:val="00381ACD"/>
    <w:rsid w:val="003B11BD"/>
    <w:rsid w:val="003E14D5"/>
    <w:rsid w:val="00461548"/>
    <w:rsid w:val="00487E51"/>
    <w:rsid w:val="004B50D7"/>
    <w:rsid w:val="004D13D9"/>
    <w:rsid w:val="005E23F0"/>
    <w:rsid w:val="006345C1"/>
    <w:rsid w:val="006A4185"/>
    <w:rsid w:val="006B6ED8"/>
    <w:rsid w:val="00703AAC"/>
    <w:rsid w:val="00733B33"/>
    <w:rsid w:val="007606D3"/>
    <w:rsid w:val="007A0C1B"/>
    <w:rsid w:val="007C2624"/>
    <w:rsid w:val="0085732C"/>
    <w:rsid w:val="00875307"/>
    <w:rsid w:val="0088409E"/>
    <w:rsid w:val="008B01F1"/>
    <w:rsid w:val="008E7EC5"/>
    <w:rsid w:val="00900331"/>
    <w:rsid w:val="00903F70"/>
    <w:rsid w:val="0092577D"/>
    <w:rsid w:val="00973629"/>
    <w:rsid w:val="0098400A"/>
    <w:rsid w:val="009F0934"/>
    <w:rsid w:val="00A37CFF"/>
    <w:rsid w:val="00AC5C51"/>
    <w:rsid w:val="00B30F8B"/>
    <w:rsid w:val="00B57537"/>
    <w:rsid w:val="00B61BF9"/>
    <w:rsid w:val="00BB42DD"/>
    <w:rsid w:val="00BC49AD"/>
    <w:rsid w:val="00C61B22"/>
    <w:rsid w:val="00CF668D"/>
    <w:rsid w:val="00D003A1"/>
    <w:rsid w:val="00E20FA7"/>
    <w:rsid w:val="00E92770"/>
    <w:rsid w:val="00F81EC9"/>
    <w:rsid w:val="00F84EC7"/>
    <w:rsid w:val="00FE4A9D"/>
    <w:rsid w:val="35FE82C3"/>
    <w:rsid w:val="35FEF44D"/>
    <w:rsid w:val="3CF73437"/>
    <w:rsid w:val="3EF94AF1"/>
    <w:rsid w:val="3F9F5DC1"/>
    <w:rsid w:val="4FD99F25"/>
    <w:rsid w:val="5EFB8C16"/>
    <w:rsid w:val="69B00DB6"/>
    <w:rsid w:val="6EF74670"/>
    <w:rsid w:val="6FB76D0B"/>
    <w:rsid w:val="777FD388"/>
    <w:rsid w:val="7DF2DE51"/>
    <w:rsid w:val="7EDC08CA"/>
    <w:rsid w:val="8D9E836C"/>
    <w:rsid w:val="97FA777A"/>
    <w:rsid w:val="BFEF700E"/>
    <w:rsid w:val="D773F686"/>
    <w:rsid w:val="DFBF9EF7"/>
    <w:rsid w:val="DFF7D0FF"/>
    <w:rsid w:val="F3AF9732"/>
    <w:rsid w:val="F9F6B2FD"/>
    <w:rsid w:val="FABA6AAC"/>
    <w:rsid w:val="FD4F6E89"/>
    <w:rsid w:val="FFDABE6C"/>
    <w:rsid w:val="FF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7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2020-10-14T06:34:00Z</dcterms:created>
  <dc:creator>张殿武</dc:creator>
  <cp:lastModifiedBy>综合室(收文)</cp:lastModifiedBy>
  <cp:lastPrinted>2014-07-11T04:32:00Z</cp:lastPrinted>
  <dcterms:modified xsi:type="dcterms:W3CDTF">2021-06-22T13:50:58Z</dcterms:modified>
  <dc:title>000001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