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天津慧津浩园林绿化工程有限公司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（津）JZ安许证字﹝2023﹞000434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天津大港益德元化工设备制造有限公司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（津）JZ安许证字﹝2023﹞000412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天津东凯建筑工程有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（津）JZ安许证字﹝2023﹞000405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3FDE8FEA"/>
    <w:rsid w:val="566B11C2"/>
    <w:rsid w:val="66741E20"/>
    <w:rsid w:val="6E3F48FA"/>
    <w:rsid w:val="777F3ABD"/>
    <w:rsid w:val="793E9FF1"/>
    <w:rsid w:val="DB710F35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2021-09-02T21:25:00Z</dcterms:created>
  <dc:creator>审批三室</dc:creator>
  <cp:lastModifiedBy>审批三室</cp:lastModifiedBy>
  <dcterms:modified xsi:type="dcterms:W3CDTF">2023-08-11T15:43:48Z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