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eastAsia="方正小标宋简体" w:cs="Times New Roman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pacing w:val="0"/>
          <w:sz w:val="44"/>
          <w:szCs w:val="44"/>
          <w:lang w:val="en-US" w:eastAsia="zh-CN"/>
        </w:rPr>
        <w:t>区政务服务办关于公布《滨海新区街道（乡镇）政务服务事项清单》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的</w:t>
      </w:r>
      <w:r>
        <w:rPr>
          <w:rFonts w:hint="eastAsia" w:eastAsia="方正小标宋简体" w:cs="Times New Roman"/>
          <w:spacing w:val="0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各区级相关单位、各街镇：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eastAsia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为进一步加强</w:t>
      </w:r>
      <w:r>
        <w:rPr>
          <w:rFonts w:hint="eastAsia" w:eastAsia="仿宋_GB2312" w:cs="仿宋_GB2312"/>
          <w:sz w:val="32"/>
          <w:szCs w:val="32"/>
          <w:lang w:val="en-US" w:eastAsia="zh-CN"/>
        </w:rPr>
        <w:t>基层政务服务能力，根据市职转办《关于公布天津市行政许可事项清单（2023年版）的通知》（津职转办发〔2023〕5号）、《关于公布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天津市2023年版非许可类政务服务事项目录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〉的通知</w:t>
      </w:r>
      <w:r>
        <w:rPr>
          <w:rFonts w:hint="eastAsia" w:eastAsia="仿宋_GB2312" w:cs="仿宋_GB2312"/>
          <w:sz w:val="32"/>
          <w:szCs w:val="32"/>
          <w:lang w:val="en-US" w:eastAsia="zh-CN"/>
        </w:rPr>
        <w:t>》（津职转办发〔2023〕6号）、市政务服务办《关于进一步规范街道（乡镇）、社区（村）政务服务事项清单管理工作的通知》</w:t>
      </w:r>
      <w:bookmarkStart w:id="0" w:name="_GoBack"/>
      <w:bookmarkEnd w:id="0"/>
      <w:r>
        <w:rPr>
          <w:rFonts w:hint="eastAsia" w:eastAsia="仿宋_GB2312" w:cs="仿宋_GB2312"/>
          <w:sz w:val="32"/>
          <w:szCs w:val="32"/>
          <w:lang w:val="en-US" w:eastAsia="zh-CN"/>
        </w:rPr>
        <w:t>要求，我办会同相关单位编制了《滨海新区街道（乡镇）政务服务事项清单》，现予公布。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Fonts w:hint="default" w:eastAsia="仿宋_GB2312" w:cs="仿宋_GB2312"/>
          <w:sz w:val="32"/>
          <w:szCs w:val="32"/>
          <w:lang w:val="en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请各区级相关单位、各街镇强化基层政务服务培训指导，严格</w:t>
      </w:r>
      <w:r>
        <w:rPr>
          <w:rFonts w:hint="eastAsia" w:eastAsia="仿宋_GB2312" w:cs="仿宋_GB2312"/>
          <w:sz w:val="32"/>
          <w:szCs w:val="32"/>
          <w:lang w:val="en" w:eastAsia="zh-CN"/>
        </w:rPr>
        <w:t>落实首问负责、一次性告知、限时办结等要求，综合运用授权办理、委托受理等措施，进一步规范提升基层政务服务质效，持续推进政务服务标准化、规范化、便利化，不断增强群众办事获得感和满意度。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22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附件：滨海新区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街道（乡镇）政务服务事项清单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1608" w:rightChars="800"/>
        <w:jc w:val="righ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default" w:eastAsia="仿宋_GB2312"/>
          <w:sz w:val="32"/>
          <w:szCs w:val="32"/>
          <w:lang w:val="en" w:eastAsia="zh-CN"/>
        </w:rPr>
        <w:t>2</w:t>
      </w:r>
      <w:r>
        <w:rPr>
          <w:rFonts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textAlignment w:val="auto"/>
        <w:rPr>
          <w:rStyle w:val="11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（联系人：贾华；联系方式：66897132</w:t>
      </w:r>
      <w:r>
        <w:rPr>
          <w:rStyle w:val="11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22" w:firstLineChars="200"/>
        <w:jc w:val="left"/>
        <w:textAlignment w:val="auto"/>
        <w:rPr>
          <w:rFonts w:hint="eastAsia" w:ascii="仿宋_GB2312" w:eastAsia="仿宋_GB2312"/>
          <w:sz w:val="10"/>
          <w:szCs w:val="10"/>
        </w:rPr>
      </w:pPr>
      <w:r>
        <w:rPr>
          <w:rFonts w:hint="default" w:eastAsia="仿宋_GB2312"/>
          <w:sz w:val="32"/>
          <w:szCs w:val="32"/>
          <w:lang w:val="en" w:eastAsia="zh-CN"/>
        </w:rPr>
        <w:t>（此件</w:t>
      </w:r>
      <w:r>
        <w:rPr>
          <w:rFonts w:hint="eastAsia" w:eastAsia="仿宋_GB2312"/>
          <w:sz w:val="32"/>
          <w:szCs w:val="32"/>
          <w:lang w:val="en" w:eastAsia="zh-CN"/>
        </w:rPr>
        <w:t>主动</w:t>
      </w:r>
      <w:r>
        <w:rPr>
          <w:rFonts w:hint="default" w:eastAsia="仿宋_GB2312"/>
          <w:sz w:val="32"/>
          <w:szCs w:val="32"/>
          <w:lang w:val="en" w:eastAsia="zh-CN"/>
        </w:rPr>
        <w:t>公开）</w:t>
      </w:r>
    </w:p>
    <w:sectPr>
      <w:footerReference r:id="rId3" w:type="default"/>
      <w:footerReference r:id="rId4" w:type="even"/>
      <w:pgSz w:w="11906" w:h="16838"/>
      <w:pgMar w:top="1446" w:right="1474" w:bottom="1134" w:left="1587" w:header="0" w:footer="907" w:gutter="0"/>
      <w:pgNumType w:fmt="numberInDash" w:start="1"/>
      <w:cols w:space="720" w:num="1"/>
      <w:docGrid w:type="linesAndChars" w:linePitch="31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- 1 -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6"/>
      <w:spacing w:line="100" w:lineRule="exact"/>
      <w:ind w:right="360" w:firstLine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HorizontalSpacing w:val="201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1EAF"/>
    <w:rsid w:val="00067806"/>
    <w:rsid w:val="00085A19"/>
    <w:rsid w:val="00164870"/>
    <w:rsid w:val="001C7F86"/>
    <w:rsid w:val="00266D56"/>
    <w:rsid w:val="004002E6"/>
    <w:rsid w:val="00493EC4"/>
    <w:rsid w:val="005F7642"/>
    <w:rsid w:val="00681F0E"/>
    <w:rsid w:val="006A2A4D"/>
    <w:rsid w:val="006F5802"/>
    <w:rsid w:val="007135CA"/>
    <w:rsid w:val="007B3F97"/>
    <w:rsid w:val="00831A6C"/>
    <w:rsid w:val="00985F79"/>
    <w:rsid w:val="009B310E"/>
    <w:rsid w:val="009F7E18"/>
    <w:rsid w:val="00B01AC7"/>
    <w:rsid w:val="00B855F5"/>
    <w:rsid w:val="00BA7A20"/>
    <w:rsid w:val="00C765EB"/>
    <w:rsid w:val="00CC68A9"/>
    <w:rsid w:val="00DE09CB"/>
    <w:rsid w:val="00E31B85"/>
    <w:rsid w:val="00E660D2"/>
    <w:rsid w:val="00E9478E"/>
    <w:rsid w:val="00EC4D52"/>
    <w:rsid w:val="00FD62AB"/>
    <w:rsid w:val="00FD65E0"/>
    <w:rsid w:val="00FE159B"/>
    <w:rsid w:val="1AF53FE7"/>
    <w:rsid w:val="27D883DE"/>
    <w:rsid w:val="2F3AD1F9"/>
    <w:rsid w:val="4E957725"/>
    <w:rsid w:val="6271B52B"/>
    <w:rsid w:val="6FFFCD0B"/>
    <w:rsid w:val="7D6E084B"/>
    <w:rsid w:val="7EF92ED3"/>
    <w:rsid w:val="7F7F6D0D"/>
    <w:rsid w:val="7F9B25D1"/>
    <w:rsid w:val="7FCF1BBB"/>
    <w:rsid w:val="7FEF510D"/>
    <w:rsid w:val="BDEF69D6"/>
    <w:rsid w:val="DABA9C26"/>
    <w:rsid w:val="DBDF48B7"/>
    <w:rsid w:val="DF382E0F"/>
    <w:rsid w:val="E5FF9A98"/>
    <w:rsid w:val="E7776C35"/>
    <w:rsid w:val="EB4D50FC"/>
    <w:rsid w:val="EF774414"/>
    <w:rsid w:val="EFDF2B03"/>
    <w:rsid w:val="EFFD0528"/>
    <w:rsid w:val="F3DF514D"/>
    <w:rsid w:val="F4FBEE1F"/>
    <w:rsid w:val="F7D36C3A"/>
    <w:rsid w:val="FABF3B85"/>
    <w:rsid w:val="FBE71D8A"/>
    <w:rsid w:val="FEFB93F9"/>
    <w:rsid w:val="FFFFC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Times New Roman" w:hAnsi="Times New Roman" w:eastAsia="宋体" w:cs="Times New Roman"/>
      <w:sz w:val="44"/>
      <w:szCs w:val="20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tjec</Company>
  <Pages>1</Pages>
  <Words>3</Words>
  <Characters>23</Characters>
  <Lines>1</Lines>
  <Paragraphs>1</Paragraphs>
  <TotalTime>29</TotalTime>
  <ScaleCrop>false</ScaleCrop>
  <LinksUpToDate>false</LinksUpToDate>
  <CharactersWithSpaces>25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2020-10-15T13:53:00Z</dcterms:created>
  <dc:creator>办公室</dc:creator>
  <cp:lastModifiedBy>综合室(收文)</cp:lastModifiedBy>
  <cp:lastPrinted>2012-09-12T14:28:00Z</cp:lastPrinted>
  <dcterms:modified xsi:type="dcterms:W3CDTF">2023-08-29T09:23:56Z</dcterms:modified>
  <dc:title>津经[2003]号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