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0CB" w:rsidRDefault="005510CB">
      <w:pPr>
        <w:spacing w:line="580" w:lineRule="exact"/>
        <w:rPr>
          <w:rFonts w:ascii="仿宋_GB2312" w:eastAsia="仿宋_GB2312" w:hAnsi="华文中宋"/>
          <w:sz w:val="32"/>
          <w:szCs w:val="32"/>
        </w:rPr>
      </w:pPr>
    </w:p>
    <w:p w:rsidR="005510CB" w:rsidRDefault="004E21F3">
      <w:pPr>
        <w:spacing w:line="600" w:lineRule="exact"/>
        <w:jc w:val="center"/>
        <w:rPr>
          <w:rFonts w:ascii="方正小标宋简体" w:eastAsia="方正小标宋简体"/>
          <w:spacing w:val="-28"/>
          <w:sz w:val="44"/>
          <w:szCs w:val="44"/>
        </w:rPr>
      </w:pPr>
      <w:r>
        <w:rPr>
          <w:rFonts w:ascii="方正小标宋简体" w:eastAsia="方正小标宋简体" w:hint="eastAsia"/>
          <w:spacing w:val="-28"/>
          <w:sz w:val="44"/>
          <w:szCs w:val="44"/>
        </w:rPr>
        <w:t>区推进政府职能转变深化“放管服”改革和优化营商</w:t>
      </w:r>
    </w:p>
    <w:p w:rsidR="005510CB" w:rsidRDefault="004E21F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环境协调小组办公室关于印发《滨海新区</w:t>
      </w:r>
    </w:p>
    <w:p w:rsidR="005510CB" w:rsidRDefault="004E21F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加快推进“一件事一次办”打造政务</w:t>
      </w:r>
    </w:p>
    <w:p w:rsidR="005510CB" w:rsidRDefault="004E21F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服务升级版实施方案》的通知</w:t>
      </w:r>
    </w:p>
    <w:p w:rsidR="005510CB" w:rsidRDefault="005510CB">
      <w:pPr>
        <w:rPr>
          <w:rFonts w:ascii="仿宋_GB2312" w:eastAsia="仿宋_GB2312" w:hAnsi="仿宋_GB2312" w:cs="仿宋_GB2312"/>
          <w:spacing w:val="-20"/>
          <w:sz w:val="32"/>
          <w:szCs w:val="32"/>
        </w:rPr>
      </w:pPr>
    </w:p>
    <w:p w:rsidR="005510CB" w:rsidRDefault="004E21F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各成员单位：</w:t>
      </w:r>
    </w:p>
    <w:p w:rsidR="005510CB" w:rsidRDefault="004E21F3">
      <w:pPr>
        <w:ind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现将《滨海新区加快推进“一件事一次办”打造政务服务升级版实施方案》印发给你们，请照此执行。</w:t>
      </w:r>
    </w:p>
    <w:p w:rsidR="005510CB" w:rsidRDefault="005510CB">
      <w:pPr>
        <w:ind w:firstLine="480"/>
        <w:rPr>
          <w:rFonts w:ascii="仿宋_GB2312" w:eastAsia="仿宋_GB2312" w:hAnsi="仿宋_GB2312" w:cs="仿宋_GB2312"/>
          <w:sz w:val="32"/>
          <w:szCs w:val="32"/>
        </w:rPr>
      </w:pPr>
    </w:p>
    <w:p w:rsidR="005510CB" w:rsidRDefault="005510CB">
      <w:pPr>
        <w:ind w:firstLine="480"/>
        <w:rPr>
          <w:rFonts w:ascii="仿宋_GB2312" w:eastAsia="仿宋_GB2312" w:hAnsi="仿宋_GB2312" w:cs="仿宋_GB2312"/>
          <w:sz w:val="32"/>
          <w:szCs w:val="32"/>
        </w:rPr>
      </w:pPr>
    </w:p>
    <w:p w:rsidR="005510CB" w:rsidRDefault="004E21F3">
      <w:pPr>
        <w:ind w:rightChars="800" w:right="168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日</w:t>
      </w:r>
    </w:p>
    <w:p w:rsidR="005510CB" w:rsidRDefault="004E21F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（联系人：郭晓恺；联系电话：</w:t>
      </w:r>
      <w:r>
        <w:rPr>
          <w:rFonts w:eastAsia="仿宋_GB2312"/>
          <w:sz w:val="32"/>
          <w:szCs w:val="32"/>
        </w:rPr>
        <w:t>15222047140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510CB" w:rsidRDefault="004E21F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p w:rsidR="005510CB" w:rsidRDefault="004E21F3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滨海新区加快推进“一件事一次办”打造</w:t>
      </w:r>
    </w:p>
    <w:p w:rsidR="005510CB" w:rsidRDefault="004E21F3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政务服务升级版实施方案</w:t>
      </w:r>
    </w:p>
    <w:p w:rsidR="005510CB" w:rsidRDefault="005510CB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贯彻落实《天津市加快推进“一件事一次办”打造政务服务升级版实施方案》，加快推进“一件事一次办”，打造政务服务升级版，提升政务服务标准化、规范化、便利化水平，更好满足企业和群众办事需求，结合新区实际，制定本实施方案。</w:t>
      </w:r>
    </w:p>
    <w:p w:rsidR="005510CB" w:rsidRDefault="004E21F3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总体要求</w:t>
      </w:r>
    </w:p>
    <w:p w:rsidR="005510CB" w:rsidRDefault="004E21F3">
      <w:pPr>
        <w:numPr>
          <w:ilvl w:val="0"/>
          <w:numId w:val="2"/>
        </w:numPr>
        <w:spacing w:line="360" w:lineRule="auto"/>
        <w:ind w:left="0"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指导思想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以习近平新时代中国特色社会主义思想为指导，深入学习贯</w:t>
      </w:r>
    </w:p>
    <w:p w:rsidR="005510CB" w:rsidRDefault="004E21F3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彻落实党的二十大精神，坚持以人民为中心的发展思想，坚持系统观念，推动数字技术广泛应用于政府管理服务，优化业务流程，打通业务系统，强化数据共享，推动更多关联性强、办事需求量大的跨部门、跨层级政务服务事项实现“一件事一次办”，进一步提高企业和群众办事的体验感和获得感。</w:t>
      </w:r>
    </w:p>
    <w:p w:rsidR="005510CB" w:rsidRDefault="004E21F3">
      <w:pPr>
        <w:numPr>
          <w:ilvl w:val="0"/>
          <w:numId w:val="2"/>
        </w:numPr>
        <w:spacing w:line="360" w:lineRule="auto"/>
        <w:ind w:left="0"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基本原则</w:t>
      </w:r>
    </w:p>
    <w:p w:rsidR="005510CB" w:rsidRDefault="004E21F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坚持需求导向。从企业、群众和项目实际需求出发，聚焦企业、个人全生命周期涉及面广、办理量大、办理频率高、办理时间相对集中的政务服务事项，实行“一件事一次办”，实现企业和群众办事由“多地、多窗、多次”向“一地、一窗、一次”转变，最大程度利企便民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系统集成。围绕企业从开办到注销、项目从立项到投产、个人从出生到身后的重要阶段，按照不同应用场景、业务情形，将多个相关联的“单项事”合理归集，科学设计办理流程，梳理形成政务服务“一件事一次办”事项清单，提供主题式、套餐式服务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坚持协同高效。强化跨部门间业务协同、系统联通和数据共享，围绕业务流程、办理要求、申报方式、受理方式、联办机制、出件方式等进行优化，大幅减时间、减环节、减材料、减跑动，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实现多个事项“一次告知、一表申请、一套材料、一窗（端）受理、一网办理”。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依法监管。按照“谁主管、谁监管”的原则，在推进“一件事一次办”过程中，强化审管衔接，严格落实有关部门监管责任，健全各司其职、各负其责、相互配合、齐抓共管的协同监管机制，确保事有人管、责有人负，实现无缝衔接。</w:t>
      </w:r>
    </w:p>
    <w:p w:rsidR="005510CB" w:rsidRDefault="004E21F3">
      <w:pPr>
        <w:numPr>
          <w:ilvl w:val="0"/>
          <w:numId w:val="2"/>
        </w:numPr>
        <w:spacing w:line="360" w:lineRule="auto"/>
        <w:ind w:left="0"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工作目标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底前，在全面贯彻落实天津市政务服务“一件事一</w:t>
      </w:r>
    </w:p>
    <w:p w:rsidR="005510CB" w:rsidRDefault="004E21F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次办”事项基础清单（</w:t>
      </w:r>
      <w:r>
        <w:rPr>
          <w:rFonts w:eastAsia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年版）的基础上，进一步扩大“一件事一次办”事项范围，拓展服务领域，制定并发布新区政务服务“一件事一次办”事项清单（</w:t>
      </w:r>
      <w:r>
        <w:rPr>
          <w:rFonts w:eastAsia="仿宋_GB231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年版）。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2024</w:t>
      </w:r>
      <w:r>
        <w:rPr>
          <w:rFonts w:eastAsia="仿宋_GB2312"/>
          <w:sz w:val="32"/>
          <w:szCs w:val="32"/>
        </w:rPr>
        <w:t>至</w:t>
      </w:r>
      <w:r>
        <w:rPr>
          <w:rFonts w:eastAsia="仿宋_GB2312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年，按年度落实市级公布的企业和个人政务服务事项“一件事一次办”事项基础清单，并进一步扩大“一件事一次办”，累计完</w:t>
      </w:r>
      <w:r>
        <w:rPr>
          <w:rFonts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项“一件事一次办”任务。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年底前，打造政务服务升级版，更好满足企业和群众办事需求，企业、个人和项目全生命周期重要阶段涉及的政务服务事项基本实现“一件事一次办”。</w:t>
      </w:r>
    </w:p>
    <w:p w:rsidR="005510CB" w:rsidRDefault="004E21F3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重点工作任务</w:t>
      </w:r>
    </w:p>
    <w:p w:rsidR="005510CB" w:rsidRDefault="004E21F3">
      <w:pPr>
        <w:numPr>
          <w:ilvl w:val="0"/>
          <w:numId w:val="3"/>
        </w:numPr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健全部门协同、整体联动工作机制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建立区级“一件事一次办”工作联席会议制度，由分管政务服务工作的副区长担任联席会议总召集人，各开发区、区委网信办、区发展改革委、区教体局、区科技局、区工业和信息化局、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区公安局、区民政局、区司法局、区财政局、区人社局、区生态环境局、区住房建设委、区城市管理委、区交通运输局、区水务局、区农业农村委、区商务和投促局、区文化和旅游局、区卫生健康委、区应急局、区市场监管局、区医保局、区金融局、区政务服务办、市规划资源局滨海新区分局、区税务局等为成员单位，负责统筹推进新区政务服务“一件事一次办”工作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建“一件事一次办”改革工作专班，各成员单位分别明确一名具体工作人员作为专班成员，负责研究推动全区“一件事一次办”改革工作。联席会议办公室设在区政务服务办，负责联席会议日常工作，组织工作专班按年度组织编制并发布新区政务服务“一件事一次办”事项清单，明确“一件事一次办”事项名称、涉及事项、责任单位。各开发区和区级成员单位分别负责统筹推进本部门、本区域负责的政务服务“一件事一次办”工作。对于各开发区积极探索拓展“一件事一次办”范围，属全市首次提出，完成业务流程梳理及表单要件整合并形成制度性文件的，经市政务服务办认定符合加分条件的，在全区“三考合一”“发展环境”指标考核中予以加分。</w:t>
      </w:r>
    </w:p>
    <w:p w:rsidR="005510CB" w:rsidRDefault="004E21F3">
      <w:pPr>
        <w:numPr>
          <w:ilvl w:val="0"/>
          <w:numId w:val="3"/>
        </w:numPr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全面落实天津市政务服务“一件事一次办”事项基础</w:t>
      </w:r>
    </w:p>
    <w:p w:rsidR="005510CB" w:rsidRDefault="004E21F3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清单（</w:t>
      </w:r>
      <w:r>
        <w:rPr>
          <w:rFonts w:eastAsia="楷体_GB2312"/>
          <w:sz w:val="32"/>
          <w:szCs w:val="32"/>
        </w:rPr>
        <w:t>2022</w:t>
      </w:r>
      <w:r>
        <w:rPr>
          <w:rFonts w:ascii="楷体_GB2312" w:eastAsia="楷体_GB2312" w:hAnsi="楷体_GB2312" w:cs="楷体_GB2312" w:hint="eastAsia"/>
          <w:sz w:val="32"/>
          <w:szCs w:val="32"/>
        </w:rPr>
        <w:t>年版）</w:t>
      </w:r>
    </w:p>
    <w:p w:rsidR="005510CB" w:rsidRDefault="004E21F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按照市有关部门工作部署，全面贯彻落实天津市政务服务“一件事一次办”事项基础清单（</w:t>
      </w:r>
      <w:r>
        <w:rPr>
          <w:rFonts w:eastAsia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年版），严格按照市有关部门发布的“一件事一次办”操作规程和办事指南对外提供服务，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迅速开展业务培训，确保工作人员能够熟练掌握业务流程和工作规范，全面提升政务服务水平。区级对应牵头部门要主动与市级主管部门加强沟通，并定期于每季度末向联席会议办公室报送天津市政务服务“一件事一次办”事项基础清单（</w:t>
      </w:r>
      <w:r>
        <w:rPr>
          <w:rFonts w:eastAsia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版）相关改革任务工作进度和落实情况，确保各项改革任务真正落到实处、取得实效。（区级对应牵头部门：区教体局、区民政局、区人社局、区住房建设委、区城市管理委、区水务局、区卫生健康委、区退役军人局、区市场监管局、区政务服务办、区医保局、市规划资源局滨海新区分局、区税务局）</w:t>
      </w:r>
    </w:p>
    <w:p w:rsidR="005510CB" w:rsidRDefault="004E21F3">
      <w:pPr>
        <w:numPr>
          <w:ilvl w:val="0"/>
          <w:numId w:val="3"/>
        </w:numPr>
        <w:spacing w:line="360" w:lineRule="auto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推动落实滨海新区政务服务“一件事一次办”事项清</w:t>
      </w:r>
    </w:p>
    <w:p w:rsidR="005510CB" w:rsidRDefault="004E21F3">
      <w:pPr>
        <w:spacing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单（</w:t>
      </w:r>
      <w:r>
        <w:rPr>
          <w:rFonts w:eastAsia="楷体_GB2312"/>
          <w:sz w:val="32"/>
          <w:szCs w:val="32"/>
        </w:rPr>
        <w:t>2023</w:t>
      </w:r>
      <w:r>
        <w:rPr>
          <w:rFonts w:ascii="楷体_GB2312" w:eastAsia="楷体_GB2312" w:hAnsi="楷体_GB2312" w:cs="楷体_GB2312" w:hint="eastAsia"/>
          <w:sz w:val="32"/>
          <w:szCs w:val="32"/>
        </w:rPr>
        <w:t>年版）</w:t>
      </w:r>
    </w:p>
    <w:p w:rsidR="005510CB" w:rsidRDefault="004E21F3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性告知。各牵头单位会同责任单位对“一件事一次办”涉及的多个政务服务事项的设定依据、受理条件、申请材料、办结时限、收费标准、办理结果等要素进行梳理，合理调整前后置顺序，优化办理要素和业务流程，形成“一件事一次办”事项办理标准化工作规程和办事指南，在线上线下服务渠道同源发布、同步更新。</w:t>
      </w:r>
    </w:p>
    <w:p w:rsidR="005510CB" w:rsidRDefault="004E21F3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一次申报。各牵头单位会同责任单位对“一件事一次办”涉及的多个政务服务事项的申请材料和表单，通过归并、数据共享等方式进行精简、优化，推行共享数据自动调用、个性信息自行填报、申请表单自动生成，实现“多表合一、一表申请”“一套材料、一次提交”，企业和群众可根据实际需求自主选择“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件事一次办”涉及的全部或部分事项。</w:t>
      </w:r>
    </w:p>
    <w:p w:rsidR="005510CB" w:rsidRDefault="004E21F3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一窗（端）受理。各牵头单位会同责任单位根据企业和群众办事实际场景需求，科学合理设立线下“一件事一次办”综合受理窗口（专区），在一个窗口综合收件，实现“一窗受理”。对于办理过程不涉及国家或市级专网的，在滨海新区政务帮办平台等区级平台设立“一件事一次办”专栏，通过统一入口实现“一端受理”。</w:t>
      </w:r>
    </w:p>
    <w:p w:rsidR="005510CB" w:rsidRDefault="004E21F3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并联办理。各牵头单位会同责任单位加强业务协同，依托综合受理窗口（平台），同步获取受理信息和有关部门的办理信息，并联开展审批，全面推行联合评审、联合勘验、联合验收等，强化线上线下审批协同。</w:t>
      </w:r>
    </w:p>
    <w:p w:rsidR="005510CB" w:rsidRDefault="004E21F3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一口出件。各牵头部门要会同责任单位要进一步优化整合“一件事一次办”涉及的出件环节，按照集约化、高效化的原则，通过一个窗口对外发放办理结果，采取现场领取、物流快递送达等灵活多样的方式，将办理结果和实体证照第一时间送达申请人。已经实现电子证照的，要确保实体证照和电子证照同步发放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（以上各项任务责任单位：各开发区；区委网信办、区发展改革委、区住房建设委、区市场监管局、区政务服务办、区残联、市规划资源局滨海新区分局）</w:t>
      </w:r>
    </w:p>
    <w:p w:rsidR="005510CB" w:rsidRDefault="004E21F3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三、保障措施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（一）加强组织领导。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各部门要把加快推进政务服务“一件事一次办”工作纳入重要议事日程，加强组织领导，将工作任务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分解到位、责任落实到位。各责任单位要增强工作主动性、积极性，各负其责、密切配合，切实形成工作合力。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（二）加强协同配合。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充分发挥联席会议制度作用，统筹协调推进“一件事一次办”工作。各部门要高度重视“一件事一次办”改革相关工作，主动谋划、积极推动，做好本区域、本领域内的“一件事一次办”有关工作。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（三）抓好落地实施。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牵头单位要制定发布“一件事一次办”事项具体实施方案，明确办事指南和办事流程，使申请人了解最新的办理流程、申请材料等。要及时组织开展培训，使窗口工作人员和审批办理人员熟练掌握业务流程和工作规范。要建立动态调整和问题处理机制，及时总结评估实施情况，推动工作顺利落地实施，不断优化深化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（四）固化改革成果。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牵头单位要会同责任单位将改革中的创新举措和做法固化为制度，形成“一件事一次办”具体方案、事项办理标准化工作规程和办事指南，通过线上线下服务渠道同源发布、同步更新，确保改革措施执行到位、落地落实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（五）加强监督考核。</w:t>
      </w:r>
      <w:r>
        <w:rPr>
          <w:rFonts w:ascii="仿宋_GB2312" w:eastAsia="仿宋_GB2312" w:hAnsi="仿宋_GB2312" w:cs="仿宋_GB2312" w:hint="eastAsia"/>
          <w:sz w:val="32"/>
          <w:szCs w:val="32"/>
        </w:rPr>
        <w:t>“一件事一次办”纳入全区“三考合一”，区政务服务办通过政务服务“好差评”“办不成事”反映窗口、</w:t>
      </w:r>
      <w:r>
        <w:rPr>
          <w:rFonts w:eastAsia="仿宋_GB2312"/>
          <w:sz w:val="32"/>
          <w:szCs w:val="32"/>
        </w:rPr>
        <w:t>12345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政务服务便民热线和明察暗访等方式进一步对“一件事一次办”事项落实情况进行跟踪评估，适时通报，确保各项工作任务落到实处、取得实效。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（六）加强宣传引导。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各部门要通过政府网站、政务新媒体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等及时发布政务服务“一件事一次办”相关信息，同时做好政策解读，不断提高社会知晓度，积极营造有利于推进“一件事一次办”的良好氛围。</w:t>
      </w:r>
    </w:p>
    <w:p w:rsidR="005510CB" w:rsidRDefault="005510C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510CB" w:rsidRDefault="004E21F3">
      <w:pPr>
        <w:spacing w:line="360" w:lineRule="auto"/>
        <w:ind w:firstLineChars="200" w:firstLine="640"/>
        <w:rPr>
          <w:rFonts w:eastAsia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滨海新区政务服务“一件事一次办”事项清单（</w:t>
      </w:r>
      <w:r>
        <w:rPr>
          <w:rFonts w:eastAsia="楷体_GB2312"/>
          <w:sz w:val="32"/>
          <w:szCs w:val="32"/>
        </w:rPr>
        <w:t>2023</w:t>
      </w:r>
    </w:p>
    <w:p w:rsidR="005510CB" w:rsidRDefault="004E21F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年版）</w:t>
      </w:r>
    </w:p>
    <w:p w:rsidR="005510CB" w:rsidRDefault="004E21F3">
      <w:pPr>
        <w:numPr>
          <w:ilvl w:val="255"/>
          <w:numId w:val="0"/>
        </w:numPr>
        <w:spacing w:line="360" w:lineRule="auto"/>
        <w:ind w:left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关于印发《</w:t>
      </w:r>
      <w:r>
        <w:rPr>
          <w:rFonts w:ascii="仿宋_GB2312" w:eastAsia="仿宋_GB2312" w:hAnsi="仿宋_GB2312" w:cs="仿宋_GB2312" w:hint="eastAsia"/>
          <w:sz w:val="32"/>
          <w:szCs w:val="32"/>
        </w:rPr>
        <w:t>天津市加快推进“一件事一次办”打造政务服务升级版实施方案</w:t>
      </w:r>
      <w:r>
        <w:rPr>
          <w:rFonts w:eastAsia="仿宋_GB2312" w:hint="eastAsia"/>
          <w:sz w:val="32"/>
          <w:szCs w:val="32"/>
        </w:rPr>
        <w:t>》的通知</w:t>
      </w:r>
    </w:p>
    <w:p w:rsidR="005510CB" w:rsidRDefault="005510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10CB" w:rsidRDefault="005510CB">
      <w:pPr>
        <w:tabs>
          <w:tab w:val="left" w:pos="790"/>
          <w:tab w:val="left" w:pos="1264"/>
        </w:tabs>
        <w:overflowPunct w:val="0"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 w:rsidR="005510CB" w:rsidRDefault="005510CB">
      <w:pPr>
        <w:tabs>
          <w:tab w:val="left" w:pos="790"/>
          <w:tab w:val="left" w:pos="1264"/>
        </w:tabs>
        <w:overflowPunct w:val="0"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 w:rsidR="005510CB" w:rsidRDefault="005510CB">
      <w:pPr>
        <w:tabs>
          <w:tab w:val="left" w:pos="790"/>
          <w:tab w:val="left" w:pos="1264"/>
        </w:tabs>
        <w:overflowPunct w:val="0"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 w:rsidR="005510CB" w:rsidRDefault="005510CB">
      <w:pPr>
        <w:tabs>
          <w:tab w:val="left" w:pos="790"/>
          <w:tab w:val="left" w:pos="1264"/>
        </w:tabs>
        <w:overflowPunct w:val="0"/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 w:rsidR="005510CB" w:rsidRDefault="004E21F3">
      <w:pPr>
        <w:tabs>
          <w:tab w:val="left" w:pos="790"/>
          <w:tab w:val="left" w:pos="1264"/>
        </w:tabs>
        <w:overflowPunct w:val="0"/>
        <w:adjustRightInd w:val="0"/>
        <w:snapToGrid w:val="0"/>
        <w:spacing w:line="600" w:lineRule="exact"/>
        <w:rPr>
          <w:kern w:val="0"/>
          <w:szCs w:val="30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5510CB" w:rsidRDefault="004E21F3">
      <w:pPr>
        <w:tabs>
          <w:tab w:val="left" w:pos="790"/>
        </w:tabs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滨海新区</w:t>
      </w:r>
      <w:r>
        <w:rPr>
          <w:rFonts w:eastAsia="方正小标宋简体" w:hint="eastAsia"/>
          <w:kern w:val="0"/>
          <w:sz w:val="44"/>
          <w:szCs w:val="44"/>
        </w:rPr>
        <w:t>政务服务“一件事一次办”</w:t>
      </w:r>
    </w:p>
    <w:p w:rsidR="005510CB" w:rsidRDefault="004E21F3">
      <w:pPr>
        <w:tabs>
          <w:tab w:val="left" w:pos="790"/>
        </w:tabs>
        <w:overflowPunct w:val="0"/>
        <w:adjustRightInd w:val="0"/>
        <w:snapToGrid w:val="0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事项清单（</w:t>
      </w:r>
      <w:r>
        <w:rPr>
          <w:rFonts w:eastAsia="方正小标宋简体" w:hint="eastAsia"/>
          <w:kern w:val="0"/>
          <w:sz w:val="44"/>
          <w:szCs w:val="44"/>
        </w:rPr>
        <w:t>2023</w:t>
      </w:r>
      <w:r>
        <w:rPr>
          <w:rFonts w:eastAsia="方正小标宋简体" w:hint="eastAsia"/>
          <w:kern w:val="0"/>
          <w:sz w:val="44"/>
          <w:szCs w:val="44"/>
        </w:rPr>
        <w:t>年版）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956"/>
        <w:gridCol w:w="3324"/>
        <w:gridCol w:w="1740"/>
        <w:gridCol w:w="1827"/>
      </w:tblGrid>
      <w:tr w:rsidR="005510CB">
        <w:trPr>
          <w:trHeight w:val="446"/>
          <w:tblHeader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600" w:lineRule="exact"/>
              <w:ind w:left="-57" w:right="-57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名称</w:t>
            </w:r>
          </w:p>
        </w:tc>
        <w:tc>
          <w:tcPr>
            <w:tcW w:w="3324" w:type="dxa"/>
            <w:shd w:val="clear" w:color="auto" w:fill="auto"/>
            <w:noWrap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涉及事项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牵头单位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6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配合单位</w:t>
            </w:r>
          </w:p>
        </w:tc>
      </w:tr>
      <w:tr w:rsidR="005510CB">
        <w:trPr>
          <w:trHeight w:val="379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普通货运公司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设立一件事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63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普通货物道路运输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经营许可证核发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51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户外广告设置许可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86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普通货运公司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14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普通货物道路运输经营许可证变更名称、法定代表人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15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普通货运公司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8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普通货物道路运输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经营许可证注销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84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印刷公司设立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65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包装装潢印刷品和其他印刷品印刷经营许可证核发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65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户外广告设置许可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8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印刷公司变更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842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包装装潢印刷品和其他印刷品印刷经营许可证变更名称、法定代表人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375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印刷公司注销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65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包装装潢印刷品和其他印刷品印刷经营许可证注销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65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出版物零售单位设立一件事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65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出版物零售经营许可证核发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65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户外广告设置许可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0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出版物零售单位变更一件事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7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出版物零售经营许可证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23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出版物零售单位注销一件事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79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出版物零售经营许可证注销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公共浴池设立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公共场所卫生许可证新设核发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户外广告设置许可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公共浴池变更一件事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83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公共浴池注销一件事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美容理发店设立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新设核发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户外广告设置许可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19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美容理发店变更一件事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55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美容理发店注销一件事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933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游泳馆变更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83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公共场所卫生许可证变更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83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高危险性体育项目经营许可证变更名称、变更法定代表人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43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游泳馆注销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79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79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高危险性体育项目经营许可证注销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电影院变更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公共场所卫生许可证变更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电影放映许可证变更名称、变更法定代表人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43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电影院注销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385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公共场所卫生许可证注销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385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电影放映许可证注销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70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广播电视节目制作经营单位设立一件事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31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广播电视节目制作经营许可证新设核发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广播电视节目制作经营单位变更一件事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广播电视节目制作经营许可证变更名称、法定代表人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广播电视节目制作经营单位注销一件事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广播电视节目制作经营许可证注销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83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人力资源服务机构（不含劳务派遣）变更一件事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人力资源服务机构许可证变更名称、法定代表人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56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人力资源服务机构（不含劳务派遣）注销一件事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4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人力资源服务机构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71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危险化学品经营单位（无储存）变更一件事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0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危险化学品经营许可证（无储存）变更名称、法定代表人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危险化学品经营单位（无储存）注销一件事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95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危险化学品经营许可证（无储存）注销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船舶代理公司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58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水路运输辅助业船代客货代备案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船舶代理公司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0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水路运输辅助业船代客货代变更名称、法定代表人备案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水路运输辅助业船代客货代变更名称、法定代表人备案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29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水路货物运输代理公司一件事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水路运输辅助业船代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客货代备案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水路货物运输代理公司变更一件事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水路运输辅助业船代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客货代变更名称、法定代表人备案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2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宠物医院变更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4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动物诊疗许可证变更名称、法定代表人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宠物医院注销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40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动物诊疗许可证注销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2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兽药经营企业变更一件事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8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兽药经营许可证变更名称、法定代表人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79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34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兽药经营企业注销一件事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5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兽药经营许可证注销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07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水产苗种生产单位变更一件事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营业执照变更名称、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80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水产苗种生产许可证变更名称、法定代表人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49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36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水产苗种生产单位注销一件事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09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水产苗种生产许可证注销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890"/>
          <w:jc w:val="center"/>
        </w:trPr>
        <w:tc>
          <w:tcPr>
            <w:tcW w:w="589" w:type="dxa"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37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工程建设项目申报一件事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90"/>
          <w:jc w:val="center"/>
        </w:trPr>
        <w:tc>
          <w:tcPr>
            <w:tcW w:w="589" w:type="dxa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政府投资立项用地规划许可阶段一件事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624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39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人力资源公司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人力资源服务机构许可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各开发区</w:t>
            </w:r>
          </w:p>
        </w:tc>
      </w:tr>
      <w:tr w:rsidR="005510CB">
        <w:trPr>
          <w:trHeight w:val="440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劳务派遣经营许可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32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外商投资企业服务一件事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外商投资企业设立登记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经开区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426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企业进出口单位名录登记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71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外商投资项目核准和备案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380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外国人来华工作许可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2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41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外贸企业服务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企业设立登记</w:t>
            </w: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经开区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rPr>
                <w:rFonts w:eastAsia="仿宋_GB2312"/>
                <w:kern w:val="0"/>
                <w:sz w:val="24"/>
              </w:rPr>
            </w:pPr>
          </w:p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2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报关单位注册登记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2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企业进出口单位名录登记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2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大型营业性演出活动一件事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营业性演出活动审批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经开区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区公安局</w:t>
            </w:r>
          </w:p>
        </w:tc>
      </w:tr>
      <w:tr w:rsidR="005510CB">
        <w:trPr>
          <w:trHeight w:val="592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大型群众性活动安全许可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95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扶残助残一件事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残疾人机动车操纵辅助装置改造费补贴申领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区残联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区政务服务办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各开发区</w:t>
            </w:r>
          </w:p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各街镇</w:t>
            </w:r>
          </w:p>
        </w:tc>
      </w:tr>
      <w:tr w:rsidR="005510CB">
        <w:trPr>
          <w:trHeight w:val="724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肢体残疾人</w:t>
            </w:r>
            <w:r>
              <w:rPr>
                <w:rFonts w:eastAsia="仿宋_GB2312" w:hint="eastAsia"/>
                <w:kern w:val="0"/>
                <w:sz w:val="24"/>
              </w:rPr>
              <w:t>C5</w:t>
            </w:r>
            <w:r>
              <w:rPr>
                <w:rFonts w:eastAsia="仿宋_GB2312" w:hint="eastAsia"/>
                <w:kern w:val="0"/>
                <w:sz w:val="24"/>
              </w:rPr>
              <w:t>驾驶证培训费补贴申领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3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贫困精神病人服药救助审批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397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贫困精神病人住院救助审批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96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低保和低收入残疾人家庭冬季取暖补贴申领（区级取暖补贴）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531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困难残疾人医疗、临时救助申请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510CB">
        <w:trPr>
          <w:trHeight w:val="722"/>
          <w:jc w:val="center"/>
        </w:trPr>
        <w:tc>
          <w:tcPr>
            <w:tcW w:w="589" w:type="dxa"/>
            <w:vMerge/>
            <w:shd w:val="clear" w:color="000000" w:fill="FFFFFF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 w:rsidR="005510CB" w:rsidRDefault="004E21F3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低保或低收入重度残疾人护理补贴</w:t>
            </w:r>
          </w:p>
        </w:tc>
        <w:tc>
          <w:tcPr>
            <w:tcW w:w="1740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5510CB" w:rsidRDefault="005510CB"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5510CB" w:rsidRDefault="005510C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510CB" w:rsidRDefault="005510CB">
      <w:pPr>
        <w:ind w:rightChars="398" w:right="836"/>
        <w:rPr>
          <w:rFonts w:ascii="方正小标宋简体" w:eastAsia="方正小标宋简体"/>
          <w:spacing w:val="-20"/>
          <w:sz w:val="44"/>
          <w:szCs w:val="44"/>
        </w:rPr>
      </w:pPr>
    </w:p>
    <w:p w:rsidR="005510CB" w:rsidRDefault="005510CB">
      <w:pPr>
        <w:jc w:val="left"/>
        <w:rPr>
          <w:rFonts w:ascii="仿宋_GB2312" w:eastAsia="仿宋_GB2312"/>
          <w:sz w:val="32"/>
          <w:szCs w:val="32"/>
        </w:rPr>
      </w:pPr>
    </w:p>
    <w:p w:rsidR="005510CB" w:rsidRDefault="005510CB">
      <w:pPr>
        <w:jc w:val="left"/>
        <w:rPr>
          <w:rFonts w:ascii="仿宋_GB2312" w:eastAsia="仿宋_GB2312"/>
          <w:sz w:val="32"/>
          <w:szCs w:val="32"/>
        </w:rPr>
      </w:pPr>
    </w:p>
    <w:p w:rsidR="005510CB" w:rsidRDefault="005510CB">
      <w:pPr>
        <w:jc w:val="left"/>
        <w:rPr>
          <w:rFonts w:ascii="仿宋_GB2312" w:eastAsia="仿宋_GB2312"/>
          <w:sz w:val="32"/>
          <w:szCs w:val="32"/>
        </w:rPr>
      </w:pPr>
    </w:p>
    <w:p w:rsidR="005510CB" w:rsidRDefault="004E21F3">
      <w:pPr>
        <w:ind w:rightChars="398" w:right="836"/>
        <w:rPr>
          <w:rFonts w:ascii="仿宋_GB2312"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 </w:t>
      </w:r>
    </w:p>
    <w:p w:rsidR="005510CB" w:rsidRDefault="00FA27BD" w:rsidP="005510CB">
      <w:pPr>
        <w:ind w:firstLineChars="100" w:firstLine="320"/>
        <w:rPr>
          <w:rFonts w:ascii="仿宋_GB2312" w:eastAsia="仿宋_GB2312" w:hAnsi="仿宋"/>
          <w:sz w:val="28"/>
          <w:szCs w:val="28"/>
        </w:rPr>
      </w:pPr>
      <w:r w:rsidRPr="00FA27BD">
        <w:rPr>
          <w:rFonts w:ascii="黑体" w:eastAsia="黑体" w:hAnsi="仿宋"/>
          <w:sz w:val="32"/>
          <w:szCs w:val="32"/>
        </w:rPr>
        <w:pict>
          <v:line id="_x0000_s1028" style="position:absolute;left:0;text-align:left;z-index:251658240" from="-.1pt,30.5pt" to="442.3pt,30.5pt" strokeweight="1.25pt"/>
        </w:pict>
      </w:r>
      <w:r w:rsidRPr="00FA27BD">
        <w:rPr>
          <w:rFonts w:ascii="黑体" w:eastAsia="黑体" w:hAnsi="仿宋"/>
          <w:sz w:val="32"/>
          <w:szCs w:val="32"/>
        </w:rPr>
        <w:pict>
          <v:line id="_x0000_s1029" style="position:absolute;left:0;text-align:left;z-index:251659264" from="-.1pt,.75pt" to="442.3pt,.75pt" strokeweight="1.25pt"/>
        </w:pict>
      </w:r>
      <w:r w:rsidR="004E21F3">
        <w:rPr>
          <w:rFonts w:ascii="仿宋_GB2312" w:eastAsia="仿宋_GB2312" w:hAnsi="仿宋" w:hint="eastAsia"/>
          <w:sz w:val="28"/>
          <w:szCs w:val="28"/>
        </w:rPr>
        <w:t xml:space="preserve">天津市滨海新区人民政府政务服务办公室    </w:t>
      </w:r>
      <w:bookmarkStart w:id="0" w:name="_GoBack"/>
      <w:bookmarkEnd w:id="0"/>
      <w:r w:rsidR="004E21F3">
        <w:rPr>
          <w:rFonts w:ascii="仿宋_GB2312" w:eastAsia="仿宋_GB2312" w:hAnsi="仿宋" w:hint="eastAsia"/>
          <w:sz w:val="28"/>
          <w:szCs w:val="28"/>
        </w:rPr>
        <w:t>2023年6月12日印发</w:t>
      </w:r>
    </w:p>
    <w:sectPr w:rsidR="005510CB" w:rsidSect="005510CB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40" w:rsidRDefault="00F94440" w:rsidP="005510CB">
      <w:pPr>
        <w:ind w:firstLine="640"/>
      </w:pPr>
      <w:r>
        <w:separator/>
      </w:r>
    </w:p>
  </w:endnote>
  <w:endnote w:type="continuationSeparator" w:id="1">
    <w:p w:rsidR="00F94440" w:rsidRDefault="00F94440" w:rsidP="005510C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CB" w:rsidRDefault="004E21F3">
    <w:pPr>
      <w:pStyle w:val="a6"/>
      <w:framePr w:w="631" w:wrap="around" w:vAnchor="text" w:hAnchor="margin" w:xAlign="outside" w:y="4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FA27BD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FA27BD">
      <w:rPr>
        <w:rStyle w:val="a9"/>
        <w:rFonts w:ascii="宋体" w:hAnsi="宋体"/>
        <w:sz w:val="28"/>
        <w:szCs w:val="28"/>
      </w:rPr>
      <w:fldChar w:fldCharType="separate"/>
    </w:r>
    <w:r w:rsidR="008F4282">
      <w:rPr>
        <w:rStyle w:val="a9"/>
        <w:rFonts w:ascii="宋体" w:hAnsi="宋体"/>
        <w:noProof/>
        <w:sz w:val="28"/>
        <w:szCs w:val="28"/>
      </w:rPr>
      <w:t>14</w:t>
    </w:r>
    <w:r w:rsidR="00FA27BD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5510CB" w:rsidRDefault="005510CB">
    <w:pPr>
      <w:pStyle w:val="a6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0CB" w:rsidRDefault="004E21F3">
    <w:pPr>
      <w:pStyle w:val="a6"/>
      <w:framePr w:w="781" w:wrap="around" w:vAnchor="text" w:hAnchor="page" w:x="9510" w:y="49"/>
      <w:ind w:firstLineChars="50" w:firstLine="14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FA27BD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FA27BD">
      <w:rPr>
        <w:rStyle w:val="a9"/>
        <w:rFonts w:ascii="宋体" w:hAnsi="宋体"/>
        <w:sz w:val="28"/>
        <w:szCs w:val="28"/>
      </w:rPr>
      <w:fldChar w:fldCharType="separate"/>
    </w:r>
    <w:r w:rsidR="008F4282">
      <w:rPr>
        <w:rStyle w:val="a9"/>
        <w:rFonts w:ascii="宋体" w:hAnsi="宋体"/>
        <w:noProof/>
        <w:sz w:val="28"/>
        <w:szCs w:val="28"/>
      </w:rPr>
      <w:t>1</w:t>
    </w:r>
    <w:r w:rsidR="00FA27BD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5510CB" w:rsidRDefault="005510CB">
    <w:pPr>
      <w:pStyle w:val="a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40" w:rsidRDefault="00F94440" w:rsidP="005510CB">
      <w:pPr>
        <w:ind w:firstLine="640"/>
      </w:pPr>
      <w:r>
        <w:separator/>
      </w:r>
    </w:p>
  </w:footnote>
  <w:footnote w:type="continuationSeparator" w:id="1">
    <w:p w:rsidR="00F94440" w:rsidRDefault="00F94440" w:rsidP="005510CB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791044"/>
    <w:multiLevelType w:val="singleLevel"/>
    <w:tmpl w:val="B97910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8A339D"/>
    <w:multiLevelType w:val="singleLevel"/>
    <w:tmpl w:val="088A339D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2">
    <w:nsid w:val="1ACFD57C"/>
    <w:multiLevelType w:val="singleLevel"/>
    <w:tmpl w:val="1ACFD5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综合室(收文)">
    <w15:presenceInfo w15:providerId="None" w15:userId="综合室(收文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9F7F6911"/>
    <w:rsid w:val="B7BF303B"/>
    <w:rsid w:val="C7FF0638"/>
    <w:rsid w:val="DFF7C229"/>
    <w:rsid w:val="EF7F9BEF"/>
    <w:rsid w:val="F3BFDC58"/>
    <w:rsid w:val="F97F1ED3"/>
    <w:rsid w:val="FDDF0F1C"/>
    <w:rsid w:val="FDF9B923"/>
    <w:rsid w:val="00000F20"/>
    <w:rsid w:val="000A2DE9"/>
    <w:rsid w:val="000E5AD3"/>
    <w:rsid w:val="00172A27"/>
    <w:rsid w:val="001E7EC9"/>
    <w:rsid w:val="00213DE0"/>
    <w:rsid w:val="00216D7C"/>
    <w:rsid w:val="0026200C"/>
    <w:rsid w:val="002A50C9"/>
    <w:rsid w:val="002C4097"/>
    <w:rsid w:val="00381ACD"/>
    <w:rsid w:val="003B11BD"/>
    <w:rsid w:val="003E14D5"/>
    <w:rsid w:val="00461548"/>
    <w:rsid w:val="00487E51"/>
    <w:rsid w:val="004B50D7"/>
    <w:rsid w:val="004D13D9"/>
    <w:rsid w:val="004E21F3"/>
    <w:rsid w:val="005510CB"/>
    <w:rsid w:val="005E23F0"/>
    <w:rsid w:val="006345C1"/>
    <w:rsid w:val="006671F8"/>
    <w:rsid w:val="006A4185"/>
    <w:rsid w:val="006B6ED8"/>
    <w:rsid w:val="00703AAC"/>
    <w:rsid w:val="00733B33"/>
    <w:rsid w:val="007606D3"/>
    <w:rsid w:val="007A0C1B"/>
    <w:rsid w:val="007C2624"/>
    <w:rsid w:val="0085732C"/>
    <w:rsid w:val="00875307"/>
    <w:rsid w:val="0088409E"/>
    <w:rsid w:val="008B01F1"/>
    <w:rsid w:val="008E7EC5"/>
    <w:rsid w:val="008F4282"/>
    <w:rsid w:val="00900331"/>
    <w:rsid w:val="00903F70"/>
    <w:rsid w:val="0092577D"/>
    <w:rsid w:val="00973629"/>
    <w:rsid w:val="0098400A"/>
    <w:rsid w:val="009F0934"/>
    <w:rsid w:val="00A37CFF"/>
    <w:rsid w:val="00AC5C51"/>
    <w:rsid w:val="00B30F8B"/>
    <w:rsid w:val="00B57537"/>
    <w:rsid w:val="00B61BF9"/>
    <w:rsid w:val="00BB42DD"/>
    <w:rsid w:val="00BC49AD"/>
    <w:rsid w:val="00C61B22"/>
    <w:rsid w:val="00CF668D"/>
    <w:rsid w:val="00D003A1"/>
    <w:rsid w:val="00E20FA7"/>
    <w:rsid w:val="00E92770"/>
    <w:rsid w:val="00F81EC9"/>
    <w:rsid w:val="00F84EC7"/>
    <w:rsid w:val="00F94440"/>
    <w:rsid w:val="00FA27BD"/>
    <w:rsid w:val="00FE4A9D"/>
    <w:rsid w:val="1F9F41A3"/>
    <w:rsid w:val="1FBB6B38"/>
    <w:rsid w:val="1FC72D1D"/>
    <w:rsid w:val="3FED38A2"/>
    <w:rsid w:val="4D5F40E3"/>
    <w:rsid w:val="4FFF60E8"/>
    <w:rsid w:val="579B99ED"/>
    <w:rsid w:val="5FBFC0EE"/>
    <w:rsid w:val="64EF1267"/>
    <w:rsid w:val="677BECE1"/>
    <w:rsid w:val="69B00DB6"/>
    <w:rsid w:val="73399064"/>
    <w:rsid w:val="75FB07FF"/>
    <w:rsid w:val="76744E18"/>
    <w:rsid w:val="76EEA44F"/>
    <w:rsid w:val="77DD74A7"/>
    <w:rsid w:val="7BEFEE35"/>
    <w:rsid w:val="7C5B056E"/>
    <w:rsid w:val="7CFF0DDB"/>
    <w:rsid w:val="7DD737C8"/>
    <w:rsid w:val="7EDFDCD5"/>
    <w:rsid w:val="7F75F015"/>
    <w:rsid w:val="7F778EA6"/>
    <w:rsid w:val="7FCF8982"/>
    <w:rsid w:val="7FEF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0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5510CB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rsid w:val="005510CB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alloon Text"/>
    <w:basedOn w:val="a"/>
    <w:qFormat/>
    <w:rsid w:val="005510CB"/>
    <w:rPr>
      <w:sz w:val="18"/>
      <w:szCs w:val="18"/>
    </w:rPr>
  </w:style>
  <w:style w:type="paragraph" w:styleId="a6">
    <w:name w:val="footer"/>
    <w:basedOn w:val="a"/>
    <w:link w:val="Char"/>
    <w:qFormat/>
    <w:rsid w:val="0055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55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0"/>
    <w:qFormat/>
    <w:rsid w:val="005510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page number"/>
    <w:basedOn w:val="a0"/>
    <w:qFormat/>
    <w:rsid w:val="005510CB"/>
  </w:style>
  <w:style w:type="character" w:styleId="aa">
    <w:name w:val="FollowedHyperlink"/>
    <w:basedOn w:val="a0"/>
    <w:qFormat/>
    <w:rsid w:val="005510CB"/>
    <w:rPr>
      <w:color w:val="800080"/>
      <w:u w:val="single"/>
    </w:rPr>
  </w:style>
  <w:style w:type="character" w:styleId="ab">
    <w:name w:val="Hyperlink"/>
    <w:basedOn w:val="a0"/>
    <w:qFormat/>
    <w:rsid w:val="005510CB"/>
    <w:rPr>
      <w:color w:val="0000FF"/>
      <w:u w:val="single"/>
    </w:rPr>
  </w:style>
  <w:style w:type="paragraph" w:customStyle="1" w:styleId="Style2">
    <w:name w:val="_Style 2"/>
    <w:basedOn w:val="a"/>
    <w:qFormat/>
    <w:rsid w:val="005510CB"/>
  </w:style>
  <w:style w:type="paragraph" w:customStyle="1" w:styleId="Standard">
    <w:name w:val="Standard"/>
    <w:qFormat/>
    <w:rsid w:val="005510CB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sid w:val="005510CB"/>
    <w:rPr>
      <w:rFonts w:ascii="Tahoma" w:hAnsi="Tahoma"/>
      <w:sz w:val="24"/>
      <w:szCs w:val="20"/>
    </w:rPr>
  </w:style>
  <w:style w:type="character" w:customStyle="1" w:styleId="Char0">
    <w:name w:val="标题 Char"/>
    <w:link w:val="a8"/>
    <w:qFormat/>
    <w:rsid w:val="005510CB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">
    <w:name w:val="页脚 Char"/>
    <w:link w:val="a6"/>
    <w:qFormat/>
    <w:rsid w:val="005510C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iTi">
    <w:name w:val="Hei Ti"/>
    <w:qFormat/>
    <w:rsid w:val="005510CB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5510CB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5510CB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5510CB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5510CB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5510CB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5510CB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5510CB"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1032</Words>
  <Characters>5884</Characters>
  <Application>Microsoft Office Word</Application>
  <DocSecurity>0</DocSecurity>
  <Lines>49</Lines>
  <Paragraphs>13</Paragraphs>
  <ScaleCrop>false</ScaleCrop>
  <Company>微软中国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文字审修</cp:lastModifiedBy>
  <cp:revision>6</cp:revision>
  <cp:lastPrinted>2014-07-13T12:32:00Z</cp:lastPrinted>
  <dcterms:created xsi:type="dcterms:W3CDTF">2020-10-16T14:34:00Z</dcterms:created>
  <dcterms:modified xsi:type="dcterms:W3CDTF">2023-07-04T08:43:00Z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