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370C" w:rsidRDefault="009D370C" w:rsidP="00BE1111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9D370C" w:rsidRDefault="00BF2324">
      <w:pPr>
        <w:spacing w:line="66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区政务服务办关于印发</w:t>
      </w:r>
      <w:r>
        <w:rPr>
          <w:rFonts w:eastAsia="方正小标宋简体"/>
          <w:spacing w:val="-11"/>
          <w:sz w:val="44"/>
          <w:szCs w:val="44"/>
        </w:rPr>
        <w:t>天津市滨海新区</w:t>
      </w:r>
      <w:r>
        <w:rPr>
          <w:rFonts w:eastAsia="方正小标宋简体" w:hint="eastAsia"/>
          <w:spacing w:val="-11"/>
          <w:sz w:val="44"/>
          <w:szCs w:val="44"/>
        </w:rPr>
        <w:t>水务许可</w:t>
      </w:r>
    </w:p>
    <w:p w:rsidR="009D370C" w:rsidRDefault="00BF2324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事项报告编制单位考核</w:t>
      </w:r>
      <w:r>
        <w:rPr>
          <w:rFonts w:eastAsia="方正小标宋简体"/>
          <w:sz w:val="44"/>
          <w:szCs w:val="44"/>
        </w:rPr>
        <w:t>办法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试行</w:t>
      </w:r>
      <w:r>
        <w:rPr>
          <w:rFonts w:eastAsia="方正小标宋简体" w:hint="eastAsia"/>
          <w:sz w:val="44"/>
          <w:szCs w:val="44"/>
        </w:rPr>
        <w:t>）</w:t>
      </w:r>
      <w:r>
        <w:rPr>
          <w:rFonts w:eastAsia="方正小标宋简体" w:hint="eastAsia"/>
          <w:sz w:val="44"/>
          <w:szCs w:val="44"/>
        </w:rPr>
        <w:t>的通知</w:t>
      </w:r>
    </w:p>
    <w:p w:rsidR="009D370C" w:rsidRDefault="009D370C">
      <w:pPr>
        <w:spacing w:line="360" w:lineRule="auto"/>
        <w:rPr>
          <w:rFonts w:eastAsia="方正小标宋简体"/>
          <w:sz w:val="44"/>
          <w:szCs w:val="44"/>
        </w:rPr>
      </w:pPr>
    </w:p>
    <w:p w:rsidR="009D370C" w:rsidRDefault="00BF2324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9D370C" w:rsidRDefault="00BF232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现将《天津市滨海新区水务许可事项报告编制单位考核办法（试行）》印发给你们，请认真执行。</w:t>
      </w:r>
    </w:p>
    <w:p w:rsidR="009D370C" w:rsidRDefault="009D370C">
      <w:pPr>
        <w:spacing w:line="360" w:lineRule="auto"/>
        <w:ind w:firstLine="640"/>
        <w:rPr>
          <w:sz w:val="32"/>
          <w:szCs w:val="32"/>
        </w:rPr>
      </w:pPr>
    </w:p>
    <w:p w:rsidR="009D370C" w:rsidRDefault="009D370C">
      <w:pPr>
        <w:pStyle w:val="1"/>
        <w:spacing w:line="360" w:lineRule="auto"/>
        <w:rPr>
          <w:sz w:val="32"/>
          <w:szCs w:val="32"/>
        </w:rPr>
      </w:pPr>
    </w:p>
    <w:p w:rsidR="009D370C" w:rsidRDefault="009D370C">
      <w:pPr>
        <w:spacing w:line="360" w:lineRule="auto"/>
      </w:pPr>
    </w:p>
    <w:p w:rsidR="009D370C" w:rsidRDefault="00BF2324">
      <w:pPr>
        <w:pStyle w:val="1"/>
        <w:spacing w:line="360" w:lineRule="auto"/>
        <w:ind w:rightChars="800" w:right="1680"/>
        <w:jc w:val="right"/>
        <w:rPr>
          <w:rFonts w:hAnsi="仿宋_GB2312" w:cs="仿宋_GB2312"/>
          <w:sz w:val="32"/>
          <w:szCs w:val="32"/>
        </w:rPr>
      </w:pPr>
      <w:r>
        <w:rPr>
          <w:rFonts w:ascii="Times New Roman"/>
          <w:sz w:val="32"/>
          <w:szCs w:val="32"/>
        </w:rPr>
        <w:t>2022</w:t>
      </w:r>
      <w:r>
        <w:rPr>
          <w:rFonts w:ascii="Times New Roman"/>
          <w:sz w:val="32"/>
          <w:szCs w:val="32"/>
        </w:rPr>
        <w:t>年</w:t>
      </w:r>
      <w:r>
        <w:rPr>
          <w:rFonts w:ascii="Times New Roman"/>
          <w:sz w:val="32"/>
          <w:szCs w:val="32"/>
        </w:rPr>
        <w:t>6</w:t>
      </w:r>
      <w:r>
        <w:rPr>
          <w:rFonts w:ascii="Times New Roman"/>
          <w:sz w:val="32"/>
          <w:szCs w:val="32"/>
        </w:rPr>
        <w:t>月</w:t>
      </w:r>
      <w:r>
        <w:rPr>
          <w:rFonts w:ascii="Times New Roman"/>
          <w:sz w:val="32"/>
          <w:szCs w:val="32"/>
        </w:rPr>
        <w:t>2</w:t>
      </w:r>
      <w:r>
        <w:rPr>
          <w:rFonts w:ascii="Times New Roman"/>
          <w:sz w:val="32"/>
          <w:szCs w:val="32"/>
          <w:lang/>
        </w:rPr>
        <w:t>3</w:t>
      </w:r>
      <w:r>
        <w:rPr>
          <w:rFonts w:ascii="Times New Roman"/>
          <w:sz w:val="32"/>
          <w:szCs w:val="32"/>
        </w:rPr>
        <w:t>日</w:t>
      </w:r>
    </w:p>
    <w:p w:rsidR="009D370C" w:rsidRDefault="00BF232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9D370C" w:rsidRDefault="00BF2324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天津市滨海新区</w:t>
      </w:r>
      <w:r>
        <w:rPr>
          <w:rFonts w:eastAsia="方正小标宋简体" w:hint="eastAsia"/>
          <w:sz w:val="44"/>
          <w:szCs w:val="44"/>
        </w:rPr>
        <w:t>水务许可事项报告</w:t>
      </w:r>
    </w:p>
    <w:p w:rsidR="009D370C" w:rsidRDefault="00BF2324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编制单位考核</w:t>
      </w:r>
      <w:r>
        <w:rPr>
          <w:rFonts w:eastAsia="方正小标宋简体"/>
          <w:sz w:val="44"/>
          <w:szCs w:val="44"/>
        </w:rPr>
        <w:t>办法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试行</w:t>
      </w:r>
      <w:r>
        <w:rPr>
          <w:rFonts w:eastAsia="方正小标宋简体" w:hint="eastAsia"/>
          <w:sz w:val="44"/>
          <w:szCs w:val="44"/>
        </w:rPr>
        <w:t>）</w:t>
      </w:r>
    </w:p>
    <w:p w:rsidR="009D370C" w:rsidRDefault="009D370C">
      <w:pPr>
        <w:spacing w:line="360" w:lineRule="auto"/>
        <w:rPr>
          <w:rFonts w:eastAsia="黑体" w:hAnsi="黑体"/>
          <w:sz w:val="32"/>
          <w:szCs w:val="32"/>
        </w:rPr>
      </w:pPr>
    </w:p>
    <w:p w:rsidR="009D370C" w:rsidRDefault="00BF2324">
      <w:pPr>
        <w:pStyle w:val="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hint="default"/>
          <w:b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sz w:val="32"/>
          <w:szCs w:val="32"/>
        </w:rPr>
        <w:t>第一条</w:t>
      </w:r>
      <w:r>
        <w:rPr>
          <w:rFonts w:ascii="仿宋_GB2312" w:eastAsia="仿宋_GB2312" w:hAnsi="仿宋_GB2312" w:cs="仿宋_GB2312"/>
          <w:b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 w:val="0"/>
          <w:sz w:val="32"/>
          <w:szCs w:val="32"/>
        </w:rPr>
        <w:t>为</w:t>
      </w:r>
      <w:r>
        <w:rPr>
          <w:rFonts w:eastAsia="仿宋_GB2312"/>
          <w:b w:val="0"/>
          <w:sz w:val="32"/>
          <w:szCs w:val="32"/>
        </w:rPr>
        <w:t>营造</w:t>
      </w:r>
      <w:r>
        <w:rPr>
          <w:rFonts w:eastAsia="仿宋_GB2312"/>
          <w:b w:val="0"/>
          <w:sz w:val="32"/>
          <w:szCs w:val="22"/>
        </w:rPr>
        <w:t>公开、平等、有序、高效的</w:t>
      </w:r>
      <w:r>
        <w:rPr>
          <w:rFonts w:eastAsia="仿宋_GB2312"/>
          <w:b w:val="0"/>
          <w:sz w:val="32"/>
          <w:szCs w:val="32"/>
        </w:rPr>
        <w:t>市场环境，规范水务许可事项报告（含报告书和报告表）编制单位从业行为，根据《中华人民共和国水法》《</w:t>
      </w:r>
      <w:r>
        <w:rPr>
          <w:rFonts w:ascii="Times New Roman" w:eastAsia="仿宋_GB2312" w:hAnsi="Times New Roman"/>
          <w:b w:val="0"/>
          <w:sz w:val="32"/>
          <w:szCs w:val="32"/>
        </w:rPr>
        <w:t>中华人民共和国水土保持法</w:t>
      </w:r>
      <w:r>
        <w:rPr>
          <w:rFonts w:eastAsia="仿宋_GB2312"/>
          <w:b w:val="0"/>
          <w:sz w:val="32"/>
          <w:szCs w:val="32"/>
        </w:rPr>
        <w:t>》《</w:t>
      </w:r>
      <w:r>
        <w:rPr>
          <w:rFonts w:ascii="Times New Roman" w:eastAsia="仿宋_GB2312" w:hAnsi="Times New Roman"/>
          <w:b w:val="0"/>
          <w:sz w:val="32"/>
          <w:szCs w:val="32"/>
        </w:rPr>
        <w:t>中华人民共和国防洪法</w:t>
      </w:r>
      <w:r>
        <w:rPr>
          <w:rFonts w:eastAsia="仿宋_GB2312"/>
          <w:b w:val="0"/>
          <w:sz w:val="32"/>
          <w:szCs w:val="32"/>
        </w:rPr>
        <w:t>》</w:t>
      </w:r>
      <w:hyperlink r:id="rId7" w:tgtFrame="https://www.so.com/_blank" w:history="1">
        <w:r>
          <w:rPr>
            <w:rFonts w:eastAsia="仿宋_GB2312" w:hint="default"/>
            <w:b w:val="0"/>
            <w:sz w:val="32"/>
            <w:szCs w:val="32"/>
          </w:rPr>
          <w:t>《生产建设项目水土保持技术标准》</w:t>
        </w:r>
      </w:hyperlink>
      <w:hyperlink r:id="rId8" w:tgtFrame="https://www.so.com/_blank" w:history="1">
        <w:r>
          <w:rPr>
            <w:rFonts w:eastAsia="仿宋_GB2312" w:hint="default"/>
            <w:b w:val="0"/>
            <w:sz w:val="32"/>
            <w:szCs w:val="32"/>
          </w:rPr>
          <w:t>《生产建设项目水土流失防治标准》</w:t>
        </w:r>
      </w:hyperlink>
      <w:r>
        <w:rPr>
          <w:rFonts w:ascii="Times New Roman" w:eastAsia="仿宋_GB2312" w:hAnsi="Times New Roman"/>
          <w:b w:val="0"/>
          <w:sz w:val="32"/>
          <w:szCs w:val="32"/>
        </w:rPr>
        <w:t>《河道管理范围内建设项目防洪评价报告编制导则》《建设项目水资源论证导则》等法律法规</w:t>
      </w:r>
      <w:r>
        <w:rPr>
          <w:rFonts w:ascii="Times New Roman" w:eastAsia="仿宋_GB2312" w:hAnsi="Times New Roman"/>
          <w:b w:val="0"/>
          <w:sz w:val="32"/>
          <w:szCs w:val="32"/>
        </w:rPr>
        <w:t>和</w:t>
      </w:r>
      <w:r>
        <w:rPr>
          <w:rFonts w:ascii="Times New Roman" w:eastAsia="仿宋_GB2312" w:hAnsi="Times New Roman"/>
          <w:b w:val="0"/>
          <w:sz w:val="32"/>
          <w:szCs w:val="32"/>
        </w:rPr>
        <w:t>有关规范标准，</w:t>
      </w:r>
      <w:r>
        <w:rPr>
          <w:rFonts w:ascii="Times New Roman" w:eastAsia="仿宋_GB2312" w:hAnsi="Times New Roman"/>
          <w:b w:val="0"/>
          <w:sz w:val="32"/>
          <w:szCs w:val="32"/>
        </w:rPr>
        <w:t>以及《国务院关于加快推进政务服务标准化规范</w:t>
      </w:r>
      <w:r>
        <w:rPr>
          <w:rFonts w:ascii="Times New Roman" w:eastAsia="仿宋_GB2312" w:hAnsi="Times New Roman"/>
          <w:b w:val="0"/>
          <w:sz w:val="32"/>
          <w:szCs w:val="32"/>
        </w:rPr>
        <w:lastRenderedPageBreak/>
        <w:t>化便利化的指导意见》</w:t>
      </w:r>
      <w:r>
        <w:rPr>
          <w:rFonts w:ascii="Times New Roman" w:eastAsia="仿宋_GB2312" w:hAnsi="Times New Roman"/>
          <w:b w:val="0"/>
          <w:sz w:val="32"/>
          <w:szCs w:val="32"/>
        </w:rPr>
        <w:t xml:space="preserve">( </w:t>
      </w:r>
      <w:r>
        <w:rPr>
          <w:rFonts w:ascii="Times New Roman" w:eastAsia="仿宋_GB2312" w:hAnsi="Times New Roman"/>
          <w:b w:val="0"/>
          <w:sz w:val="32"/>
          <w:szCs w:val="32"/>
        </w:rPr>
        <w:t>国发〔</w:t>
      </w:r>
      <w:r>
        <w:rPr>
          <w:rFonts w:ascii="Times New Roman" w:eastAsia="仿宋_GB2312" w:hAnsi="Times New Roman"/>
          <w:b w:val="0"/>
          <w:sz w:val="32"/>
          <w:szCs w:val="32"/>
        </w:rPr>
        <w:t>2022</w:t>
      </w:r>
      <w:r>
        <w:rPr>
          <w:rFonts w:ascii="Times New Roman" w:eastAsia="仿宋_GB2312" w:hAnsi="Times New Roman"/>
          <w:b w:val="0"/>
          <w:sz w:val="32"/>
          <w:szCs w:val="32"/>
        </w:rPr>
        <w:t>〕</w:t>
      </w:r>
      <w:r>
        <w:rPr>
          <w:rFonts w:ascii="Times New Roman" w:eastAsia="仿宋_GB2312" w:hAnsi="Times New Roman"/>
          <w:b w:val="0"/>
          <w:sz w:val="32"/>
          <w:szCs w:val="32"/>
        </w:rPr>
        <w:t>5</w:t>
      </w:r>
      <w:r>
        <w:rPr>
          <w:rFonts w:ascii="Times New Roman" w:eastAsia="仿宋_GB2312" w:hAnsi="Times New Roman"/>
          <w:b w:val="0"/>
          <w:sz w:val="32"/>
          <w:szCs w:val="32"/>
        </w:rPr>
        <w:t>号</w:t>
      </w:r>
      <w:r>
        <w:rPr>
          <w:rFonts w:ascii="Times New Roman" w:eastAsia="仿宋_GB2312" w:hAnsi="Times New Roman"/>
          <w:b w:val="0"/>
          <w:sz w:val="32"/>
          <w:szCs w:val="32"/>
        </w:rPr>
        <w:t>)</w:t>
      </w:r>
      <w:r>
        <w:rPr>
          <w:rFonts w:ascii="Times New Roman" w:eastAsia="仿宋_GB2312" w:hAnsi="Times New Roman"/>
          <w:b w:val="0"/>
          <w:sz w:val="32"/>
          <w:szCs w:val="32"/>
        </w:rPr>
        <w:t>，结合滨海新区的实际情况，制定本办法。</w:t>
      </w:r>
    </w:p>
    <w:p w:rsidR="009D370C" w:rsidRDefault="00BF2324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办法适用于滨海新区</w:t>
      </w:r>
      <w:r>
        <w:rPr>
          <w:rFonts w:eastAsia="仿宋_GB2312" w:hint="eastAsia"/>
          <w:sz w:val="32"/>
          <w:szCs w:val="32"/>
        </w:rPr>
        <w:t>范围内</w:t>
      </w:r>
      <w:r>
        <w:rPr>
          <w:rFonts w:eastAsia="仿宋_GB2312"/>
          <w:sz w:val="32"/>
          <w:szCs w:val="32"/>
        </w:rPr>
        <w:t>生产建设项目</w:t>
      </w:r>
      <w:r>
        <w:rPr>
          <w:rFonts w:eastAsia="仿宋_GB2312"/>
          <w:bCs/>
          <w:kern w:val="0"/>
          <w:sz w:val="32"/>
          <w:szCs w:val="32"/>
        </w:rPr>
        <w:t>水土保持方案</w:t>
      </w:r>
      <w:r>
        <w:rPr>
          <w:rFonts w:eastAsia="仿宋_GB2312" w:hint="eastAsia"/>
          <w:bCs/>
          <w:kern w:val="0"/>
          <w:sz w:val="32"/>
          <w:szCs w:val="32"/>
        </w:rPr>
        <w:t>、</w:t>
      </w:r>
      <w:r>
        <w:rPr>
          <w:rFonts w:eastAsia="仿宋_GB2312"/>
          <w:bCs/>
          <w:kern w:val="0"/>
          <w:sz w:val="32"/>
          <w:szCs w:val="32"/>
        </w:rPr>
        <w:t>洪水影响评价</w:t>
      </w:r>
      <w:r>
        <w:rPr>
          <w:rFonts w:eastAsia="仿宋_GB2312" w:hint="eastAsia"/>
          <w:bCs/>
          <w:kern w:val="0"/>
          <w:sz w:val="32"/>
          <w:szCs w:val="32"/>
        </w:rPr>
        <w:t>报告、水资源论证报告涉及的报告编制单位（以下简称编制单位）的考核</w:t>
      </w:r>
      <w:r>
        <w:rPr>
          <w:rFonts w:eastAsia="仿宋_GB2312" w:hint="eastAsia"/>
          <w:bCs/>
          <w:kern w:val="0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每半年为一个考核周期。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政务服务办统筹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组织编制单位考核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工作，各开发区、中塘镇审批部门负责开展各辖区建设项目涉及的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水土保持方案、洪水影响评价报告、水资源论证报告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编制单位的评分工作，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政务服务办汇总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评分结果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对编制单位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定等级。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</w:rPr>
        <w:t>编制单位评分，包括技术审查、进度控制两个环节。</w:t>
      </w:r>
      <w:r>
        <w:rPr>
          <w:rFonts w:ascii="仿宋_GB2312" w:eastAsia="仿宋_GB2312" w:hAnsi="仿宋_GB2312" w:cs="仿宋_GB2312" w:hint="eastAsia"/>
          <w:bCs/>
          <w:kern w:val="0"/>
          <w:sz w:val="32"/>
        </w:rPr>
        <w:t xml:space="preserve"> 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</w:rPr>
        <w:t>技术审查可采取召开专家评审会、函审等方式进行。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color w:val="4F81BD" w:themeColor="accent1"/>
          <w:sz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</w:rPr>
        <w:t>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审批部门</w:t>
      </w:r>
      <w:r>
        <w:rPr>
          <w:rFonts w:ascii="仿宋_GB2312" w:eastAsia="仿宋_GB2312" w:hAnsi="仿宋_GB2312" w:cs="仿宋_GB2312" w:hint="eastAsia"/>
          <w:bCs/>
          <w:kern w:val="0"/>
          <w:sz w:val="32"/>
        </w:rPr>
        <w:t>和专家组按照《</w:t>
      </w:r>
      <w:r>
        <w:rPr>
          <w:rFonts w:eastAsia="仿宋_GB2312" w:hint="eastAsia"/>
          <w:bCs/>
          <w:kern w:val="0"/>
          <w:sz w:val="32"/>
        </w:rPr>
        <w:t>×</w:t>
      </w:r>
      <w:r>
        <w:rPr>
          <w:rFonts w:eastAsia="仿宋_GB2312" w:hint="eastAsia"/>
          <w:bCs/>
          <w:kern w:val="0"/>
          <w:sz w:val="32"/>
        </w:rPr>
        <w:t>××</w:t>
      </w:r>
      <w:r>
        <w:rPr>
          <w:rFonts w:ascii="仿宋_GB2312" w:eastAsia="仿宋_GB2312" w:hAnsi="仿宋_GB2312" w:cs="仿宋_GB2312" w:hint="eastAsia"/>
          <w:bCs/>
          <w:kern w:val="0"/>
          <w:sz w:val="32"/>
        </w:rPr>
        <w:t>报告编制单位评分表》（附件</w:t>
      </w:r>
      <w:r>
        <w:rPr>
          <w:rFonts w:eastAsia="仿宋_GB2312"/>
          <w:bCs/>
          <w:kern w:val="0"/>
          <w:sz w:val="32"/>
        </w:rPr>
        <w:t>1</w:t>
      </w:r>
      <w:r>
        <w:rPr>
          <w:rFonts w:eastAsia="仿宋_GB2312"/>
          <w:bCs/>
          <w:kern w:val="0"/>
          <w:sz w:val="32"/>
        </w:rPr>
        <w:t>、</w:t>
      </w:r>
      <w:r>
        <w:rPr>
          <w:rFonts w:eastAsia="仿宋_GB2312"/>
          <w:bCs/>
          <w:kern w:val="0"/>
          <w:sz w:val="32"/>
        </w:rPr>
        <w:t>2</w:t>
      </w:r>
      <w:r>
        <w:rPr>
          <w:rFonts w:eastAsia="仿宋_GB2312"/>
          <w:bCs/>
          <w:kern w:val="0"/>
          <w:sz w:val="32"/>
        </w:rPr>
        <w:t>、</w:t>
      </w:r>
      <w:r>
        <w:rPr>
          <w:rFonts w:eastAsia="仿宋_GB2312"/>
          <w:bCs/>
          <w:kern w:val="0"/>
          <w:sz w:val="32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</w:rPr>
        <w:t>）进行评分。召开专家评审会时，项目建设单位、报告编制负责人必须参会，汇报人应为编制负责人或主要编制人员。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</w:rPr>
        <w:t>对未通过专家评审的报告，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审批部门组织签署《报告质量问题确认书》（</w:t>
      </w:r>
      <w:r>
        <w:rPr>
          <w:rFonts w:ascii="仿宋_GB2312" w:eastAsia="仿宋_GB2312" w:hAnsi="仿宋_GB2312" w:cs="仿宋_GB2312" w:hint="eastAsia"/>
          <w:bCs/>
          <w:sz w:val="32"/>
        </w:rPr>
        <w:t>附件</w:t>
      </w:r>
      <w:r>
        <w:rPr>
          <w:rFonts w:eastAsia="仿宋_GB2312"/>
          <w:bCs/>
          <w:sz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</w:rPr>
        <w:t>），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并由报告编制负责人、项目建设单位代表签字</w:t>
      </w:r>
      <w:r>
        <w:rPr>
          <w:rFonts w:ascii="仿宋_GB2312" w:eastAsia="仿宋_GB2312" w:hAnsi="仿宋_GB2312" w:cs="仿宋_GB2312" w:hint="eastAsia"/>
          <w:bCs/>
          <w:sz w:val="32"/>
        </w:rPr>
        <w:t>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</w:rPr>
        <w:t>进度控制主要考核协同配合和修改时效，主要包括项目前期沟通、企业服务、工作进度、技术审查次数、修改报告时限、修改次数、约谈情形等。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协同配合是对编制单位的服务水平进行评分。主要包括前期沟通、过程服务、工作配合度等。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修改时效是对报告修改时间、修改次数等进行评分。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第八条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</w:rPr>
        <w:t>同一项目的报告经两次技术审查仍不满足要求的，由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审批部门</w:t>
      </w:r>
      <w:r>
        <w:rPr>
          <w:rFonts w:ascii="仿宋_GB2312" w:eastAsia="仿宋_GB2312" w:hAnsi="仿宋_GB2312" w:cs="仿宋_GB2312" w:hint="eastAsia"/>
          <w:bCs/>
          <w:sz w:val="32"/>
        </w:rPr>
        <w:t>约谈编制单位和建设单位，编制单位和建设单位应在约谈后的</w:t>
      </w:r>
      <w:r>
        <w:rPr>
          <w:rFonts w:eastAsia="仿宋_GB2312"/>
          <w:bCs/>
          <w:sz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</w:rPr>
        <w:t>个工作日内提交修改后的报告。</w:t>
      </w:r>
    </w:p>
    <w:p w:rsidR="009D370C" w:rsidRDefault="00BF2324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</w:rPr>
        <w:t>编</w:t>
      </w:r>
      <w:r>
        <w:rPr>
          <w:rFonts w:eastAsia="仿宋_GB2312"/>
          <w:sz w:val="32"/>
        </w:rPr>
        <w:t>制单位</w:t>
      </w:r>
      <w:r>
        <w:rPr>
          <w:rFonts w:eastAsia="仿宋_GB2312" w:hint="eastAsia"/>
          <w:sz w:val="32"/>
          <w:szCs w:val="32"/>
        </w:rPr>
        <w:t>考核结果</w:t>
      </w:r>
      <w:r>
        <w:rPr>
          <w:rFonts w:eastAsia="仿宋_GB2312"/>
          <w:sz w:val="32"/>
          <w:szCs w:val="32"/>
        </w:rPr>
        <w:t>分为四个等级，标准分别为</w:t>
      </w:r>
      <w:r>
        <w:rPr>
          <w:rFonts w:eastAsia="仿宋_GB2312"/>
          <w:sz w:val="32"/>
          <w:szCs w:val="32"/>
        </w:rPr>
        <w:t>85</w:t>
      </w:r>
      <w:r>
        <w:rPr>
          <w:rFonts w:eastAsia="仿宋_GB2312"/>
          <w:sz w:val="32"/>
          <w:szCs w:val="32"/>
        </w:rPr>
        <w:t>分（含）以上为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85</w:t>
      </w:r>
      <w:r>
        <w:rPr>
          <w:rFonts w:eastAsia="仿宋_GB2312"/>
          <w:sz w:val="32"/>
          <w:szCs w:val="32"/>
        </w:rPr>
        <w:t>分以下</w:t>
      </w:r>
      <w:r>
        <w:rPr>
          <w:rFonts w:eastAsia="仿宋_GB2312"/>
          <w:sz w:val="32"/>
          <w:szCs w:val="32"/>
        </w:rPr>
        <w:t>75</w:t>
      </w:r>
      <w:r>
        <w:rPr>
          <w:rFonts w:eastAsia="仿宋_GB2312"/>
          <w:sz w:val="32"/>
          <w:szCs w:val="32"/>
        </w:rPr>
        <w:t>分（含）以上为</w:t>
      </w:r>
      <w:r>
        <w:rPr>
          <w:rFonts w:eastAsia="仿宋_GB2312" w:hint="eastAsia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75</w:t>
      </w:r>
      <w:r>
        <w:rPr>
          <w:rFonts w:eastAsia="仿宋_GB2312"/>
          <w:sz w:val="32"/>
          <w:szCs w:val="32"/>
        </w:rPr>
        <w:t>分以下</w:t>
      </w:r>
      <w:r>
        <w:rPr>
          <w:rFonts w:eastAsia="仿宋_GB2312"/>
          <w:sz w:val="32"/>
          <w:szCs w:val="32"/>
        </w:rPr>
        <w:t>65</w:t>
      </w:r>
      <w:r>
        <w:rPr>
          <w:rFonts w:eastAsia="仿宋_GB2312"/>
          <w:sz w:val="32"/>
          <w:szCs w:val="32"/>
        </w:rPr>
        <w:t>分（含）以上为</w:t>
      </w:r>
      <w:r>
        <w:rPr>
          <w:rFonts w:eastAsia="仿宋_GB2312" w:hint="eastAsia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65</w:t>
      </w:r>
      <w:r>
        <w:rPr>
          <w:rFonts w:eastAsia="仿宋_GB2312"/>
          <w:sz w:val="32"/>
          <w:szCs w:val="32"/>
        </w:rPr>
        <w:t>分以下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D</w:t>
      </w:r>
      <w:r>
        <w:rPr>
          <w:rFonts w:eastAsia="仿宋_GB2312" w:hint="eastAsia"/>
          <w:sz w:val="32"/>
          <w:szCs w:val="32"/>
        </w:rPr>
        <w:t>。</w:t>
      </w:r>
    </w:p>
    <w:p w:rsidR="009D370C" w:rsidRDefault="00BF2324">
      <w:pPr>
        <w:spacing w:line="540" w:lineRule="exact"/>
        <w:ind w:firstLineChars="200" w:firstLine="640"/>
        <w:rPr>
          <w:rFonts w:eastAsia="仿宋_GB2312"/>
          <w:sz w:val="32"/>
          <w:highlight w:val="yellow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第十条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技术审查后需要修改的报告，应在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个工作日内完成提交，如果超时，修改时效部分酌情扣分。</w:t>
      </w:r>
    </w:p>
    <w:p w:rsidR="009D370C" w:rsidRDefault="00BF2324">
      <w:pPr>
        <w:pStyle w:val="a8"/>
        <w:widowControl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eastAsia="仿宋_GB2312" w:hint="eastAsia"/>
          <w:kern w:val="2"/>
          <w:sz w:val="32"/>
        </w:rPr>
        <w:t>下列行为之一的，对编制单位予以通报，编制</w:t>
      </w:r>
      <w:r>
        <w:rPr>
          <w:rFonts w:eastAsia="仿宋_GB2312"/>
          <w:sz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考核等级直接评定为</w:t>
      </w:r>
      <w:r>
        <w:rPr>
          <w:rFonts w:eastAsia="仿宋_GB2312" w:hint="eastAsia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sz w:val="32"/>
          <w:szCs w:val="32"/>
        </w:rPr>
        <w:t>级：</w:t>
      </w:r>
    </w:p>
    <w:p w:rsidR="009D370C" w:rsidRDefault="00BF2324">
      <w:pPr>
        <w:pStyle w:val="a8"/>
        <w:widowControl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（一）在编制报告中弄虚作假、欺瞒数据，致使服务成果严重失实的；</w:t>
      </w:r>
    </w:p>
    <w:p w:rsidR="009D370C" w:rsidRDefault="00BF2324">
      <w:pPr>
        <w:pStyle w:val="a8"/>
        <w:widowControl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（二）编制单位半年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周期内出现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次（含）以上未通过技术审查的；</w:t>
      </w:r>
    </w:p>
    <w:p w:rsidR="009D370C" w:rsidRDefault="00BF2324">
      <w:pPr>
        <w:pStyle w:val="a8"/>
        <w:widowControl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（三）编制单位半年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周期内出现第八条所述情形的，或在水务部门抽查复核中被通报的；</w:t>
      </w:r>
    </w:p>
    <w:p w:rsidR="009D370C" w:rsidRDefault="00BF2324">
      <w:pPr>
        <w:pStyle w:val="a8"/>
        <w:widowControl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（四）编制单位半年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周期内</w:t>
      </w:r>
      <w:r>
        <w:rPr>
          <w:rFonts w:eastAsia="仿宋_GB2312"/>
          <w:sz w:val="32"/>
          <w:szCs w:val="32"/>
        </w:rPr>
        <w:t>有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次（含）以上技术审查得分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分（含）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以下的。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区政务服务办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将考核结果抄送市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政务服务办、市水务局、区水务局、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各开发区管委会相关部门和中塘镇人民政府等单位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，并进行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公示，接受公众监督。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鼓励社会其他单位、个人监督报告的编制质量，如发现报告存在重大质量问题，可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以通过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信函、传真、电子邮件或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其他方式实名举报。</w:t>
      </w:r>
    </w:p>
    <w:p w:rsidR="009D370C" w:rsidRDefault="00BF2324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本办法由滨海新区政务服务办负责解释。</w:t>
      </w:r>
    </w:p>
    <w:p w:rsidR="009D370C" w:rsidRDefault="00BF2324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>本办法自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起试行。</w:t>
      </w:r>
    </w:p>
    <w:p w:rsidR="009D370C" w:rsidRDefault="009D370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D370C" w:rsidRDefault="00BF2324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水土保持方案报告编制单位评分表</w:t>
      </w:r>
    </w:p>
    <w:p w:rsidR="009D370C" w:rsidRDefault="00BF2324">
      <w:pPr>
        <w:spacing w:line="540" w:lineRule="exact"/>
        <w:ind w:left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洪水影响评价许可报告编制单位评分表</w:t>
      </w:r>
    </w:p>
    <w:p w:rsidR="009D370C" w:rsidRDefault="00BF2324">
      <w:pPr>
        <w:spacing w:line="540" w:lineRule="exact"/>
        <w:ind w:left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建设项目水资源论证报告编制单位评分表</w:t>
      </w:r>
    </w:p>
    <w:p w:rsidR="009D370C" w:rsidRDefault="00BF2324">
      <w:pPr>
        <w:spacing w:line="540" w:lineRule="exact"/>
        <w:ind w:left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报告质量问题确认书</w:t>
      </w:r>
    </w:p>
    <w:p w:rsidR="009D370C" w:rsidRDefault="00BF2324">
      <w:pPr>
        <w:spacing w:line="540" w:lineRule="exact"/>
        <w:ind w:left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编制单位年度考核评分方法</w:t>
      </w:r>
    </w:p>
    <w:p w:rsidR="009D370C" w:rsidRDefault="009D370C">
      <w:pPr>
        <w:jc w:val="left"/>
        <w:rPr>
          <w:rFonts w:ascii="仿宋_GB2312" w:eastAsia="仿宋_GB2312"/>
          <w:sz w:val="32"/>
          <w:szCs w:val="32"/>
        </w:rPr>
      </w:pPr>
    </w:p>
    <w:p w:rsidR="009D370C" w:rsidRDefault="009D370C">
      <w:pPr>
        <w:ind w:rightChars="398" w:right="836"/>
        <w:rPr>
          <w:rFonts w:eastAsia="黑体"/>
          <w:sz w:val="32"/>
          <w:szCs w:val="32"/>
        </w:rPr>
      </w:pPr>
    </w:p>
    <w:p w:rsidR="009D370C" w:rsidRDefault="009D370C">
      <w:pPr>
        <w:rPr>
          <w:rFonts w:ascii="仿宋_GB2312" w:eastAsia="仿宋_GB2312" w:hAnsi="仿宋"/>
          <w:sz w:val="28"/>
          <w:szCs w:val="28"/>
        </w:rPr>
      </w:pPr>
      <w:r w:rsidRPr="009D370C">
        <w:rPr>
          <w:rFonts w:ascii="黑体" w:eastAsia="黑体" w:hAnsi="仿宋"/>
          <w:sz w:val="32"/>
          <w:szCs w:val="32"/>
        </w:rPr>
        <w:pict>
          <v:line id="_x0000_s1028" style="position:absolute;left:0;text-align:left;z-index:251658240" from="-.1pt,30.5pt" to="442.3pt,30.5pt" strokeweight="1.25pt"/>
        </w:pict>
      </w:r>
      <w:r w:rsidRPr="009D370C">
        <w:rPr>
          <w:rFonts w:ascii="黑体" w:eastAsia="黑体" w:hAnsi="仿宋"/>
          <w:sz w:val="32"/>
          <w:szCs w:val="32"/>
        </w:rPr>
        <w:pict>
          <v:line id="_x0000_s1029" style="position:absolute;left:0;text-align:left;z-index:251659264" from="-.1pt,.75pt" to="442.3pt,.75pt" strokeweight="1.25pt"/>
        </w:pict>
      </w:r>
      <w:r w:rsidR="00BF2324">
        <w:rPr>
          <w:rFonts w:ascii="仿宋_GB2312" w:eastAsia="仿宋_GB2312" w:hAnsi="仿宋" w:hint="eastAsia"/>
          <w:sz w:val="28"/>
          <w:szCs w:val="28"/>
        </w:rPr>
        <w:t>天津市滨海新区人民政府政务服务办综合室</w:t>
      </w:r>
      <w:r w:rsidR="00BF2324">
        <w:rPr>
          <w:rFonts w:ascii="仿宋_GB2312" w:eastAsia="仿宋_GB2312" w:hAnsi="仿宋" w:hint="eastAsia"/>
          <w:sz w:val="28"/>
          <w:szCs w:val="28"/>
        </w:rPr>
        <w:t xml:space="preserve">    20</w:t>
      </w:r>
      <w:r w:rsidR="00BF2324">
        <w:rPr>
          <w:rFonts w:ascii="仿宋_GB2312" w:eastAsia="仿宋_GB2312" w:hAnsi="仿宋"/>
          <w:sz w:val="28"/>
          <w:szCs w:val="28"/>
          <w:lang/>
        </w:rPr>
        <w:t>22</w:t>
      </w:r>
      <w:r w:rsidR="00BF2324">
        <w:rPr>
          <w:rFonts w:ascii="仿宋_GB2312" w:eastAsia="仿宋_GB2312" w:hAnsi="仿宋" w:hint="eastAsia"/>
          <w:sz w:val="28"/>
          <w:szCs w:val="28"/>
        </w:rPr>
        <w:t>年</w:t>
      </w:r>
      <w:r w:rsidR="00BF2324">
        <w:rPr>
          <w:rFonts w:ascii="仿宋_GB2312" w:eastAsia="仿宋_GB2312" w:hAnsi="仿宋"/>
          <w:sz w:val="28"/>
          <w:szCs w:val="28"/>
          <w:lang/>
        </w:rPr>
        <w:t>6</w:t>
      </w:r>
      <w:r w:rsidR="00BF2324">
        <w:rPr>
          <w:rFonts w:ascii="仿宋_GB2312" w:eastAsia="仿宋_GB2312" w:hAnsi="仿宋" w:hint="eastAsia"/>
          <w:sz w:val="28"/>
          <w:szCs w:val="28"/>
        </w:rPr>
        <w:t>月</w:t>
      </w:r>
      <w:r w:rsidR="00BF2324">
        <w:rPr>
          <w:rFonts w:ascii="仿宋_GB2312" w:eastAsia="仿宋_GB2312" w:hAnsi="仿宋"/>
          <w:sz w:val="28"/>
          <w:szCs w:val="28"/>
          <w:lang/>
        </w:rPr>
        <w:t>23</w:t>
      </w:r>
      <w:r w:rsidR="00BF2324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9D370C" w:rsidSect="009D370C"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24" w:rsidRDefault="00BF2324" w:rsidP="009D370C">
      <w:r>
        <w:separator/>
      </w:r>
    </w:p>
  </w:endnote>
  <w:endnote w:type="continuationSeparator" w:id="1">
    <w:p w:rsidR="00BF2324" w:rsidRDefault="00BF2324" w:rsidP="009D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C" w:rsidRDefault="00BF2324">
    <w:pPr>
      <w:pStyle w:val="a6"/>
      <w:framePr w:w="631" w:wrap="around" w:vAnchor="text" w:hAnchor="margin" w:xAlign="outside" w:y="4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t>-</w:t>
    </w:r>
    <w:r w:rsidR="009D370C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9D370C">
      <w:rPr>
        <w:rStyle w:val="aa"/>
        <w:rFonts w:ascii="宋体" w:hAnsi="宋体"/>
        <w:sz w:val="28"/>
        <w:szCs w:val="28"/>
      </w:rPr>
      <w:fldChar w:fldCharType="separate"/>
    </w:r>
    <w:r w:rsidR="00BE1111">
      <w:rPr>
        <w:rStyle w:val="aa"/>
        <w:rFonts w:ascii="宋体" w:hAnsi="宋体"/>
        <w:noProof/>
        <w:sz w:val="28"/>
        <w:szCs w:val="28"/>
      </w:rPr>
      <w:t>2</w:t>
    </w:r>
    <w:r w:rsidR="009D370C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/>
        <w:sz w:val="28"/>
        <w:szCs w:val="28"/>
      </w:rPr>
      <w:t>-</w:t>
    </w:r>
  </w:p>
  <w:p w:rsidR="009D370C" w:rsidRDefault="009D370C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C" w:rsidRDefault="00BF2324">
    <w:pPr>
      <w:pStyle w:val="a6"/>
      <w:framePr w:w="661" w:wrap="around" w:vAnchor="text" w:hAnchor="page" w:x="9631" w:y="49"/>
      <w:ind w:firstLineChars="50" w:firstLine="14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t>-</w:t>
    </w:r>
    <w:r w:rsidR="009D370C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9D370C">
      <w:rPr>
        <w:rStyle w:val="aa"/>
        <w:rFonts w:ascii="宋体" w:hAnsi="宋体"/>
        <w:sz w:val="28"/>
        <w:szCs w:val="28"/>
      </w:rPr>
      <w:fldChar w:fldCharType="separate"/>
    </w:r>
    <w:r w:rsidR="00BE1111">
      <w:rPr>
        <w:rStyle w:val="aa"/>
        <w:rFonts w:ascii="宋体" w:hAnsi="宋体"/>
        <w:noProof/>
        <w:sz w:val="28"/>
        <w:szCs w:val="28"/>
      </w:rPr>
      <w:t>1</w:t>
    </w:r>
    <w:r w:rsidR="009D370C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/>
        <w:sz w:val="28"/>
        <w:szCs w:val="28"/>
      </w:rPr>
      <w:t>-</w:t>
    </w:r>
  </w:p>
  <w:p w:rsidR="009D370C" w:rsidRDefault="009D370C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24" w:rsidRDefault="00BF2324" w:rsidP="009D370C">
      <w:r>
        <w:separator/>
      </w:r>
    </w:p>
  </w:footnote>
  <w:footnote w:type="continuationSeparator" w:id="1">
    <w:p w:rsidR="00BF2324" w:rsidRDefault="00BF2324" w:rsidP="009D3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53399C6"/>
    <w:rsid w:val="CFCB1503"/>
    <w:rsid w:val="D9AF68F1"/>
    <w:rsid w:val="E1DF826E"/>
    <w:rsid w:val="EBF9BB98"/>
    <w:rsid w:val="EF7E5130"/>
    <w:rsid w:val="F3EE4298"/>
    <w:rsid w:val="F5BED3EF"/>
    <w:rsid w:val="FB5F808F"/>
    <w:rsid w:val="FD9BE67A"/>
    <w:rsid w:val="FDAFD471"/>
    <w:rsid w:val="FFFF4D0A"/>
    <w:rsid w:val="00000F20"/>
    <w:rsid w:val="000E5AD3"/>
    <w:rsid w:val="00172A27"/>
    <w:rsid w:val="00216D7C"/>
    <w:rsid w:val="00285642"/>
    <w:rsid w:val="002A50C9"/>
    <w:rsid w:val="002C4097"/>
    <w:rsid w:val="00381ACD"/>
    <w:rsid w:val="003B11BD"/>
    <w:rsid w:val="003E14D5"/>
    <w:rsid w:val="00487E51"/>
    <w:rsid w:val="004B50D7"/>
    <w:rsid w:val="004D13D9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E7EC5"/>
    <w:rsid w:val="00900331"/>
    <w:rsid w:val="0092577D"/>
    <w:rsid w:val="00973629"/>
    <w:rsid w:val="0098400A"/>
    <w:rsid w:val="009C2FCF"/>
    <w:rsid w:val="009D370C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BE1111"/>
    <w:rsid w:val="00BF2324"/>
    <w:rsid w:val="00C61B22"/>
    <w:rsid w:val="00CF668D"/>
    <w:rsid w:val="00D003A1"/>
    <w:rsid w:val="00E20FA7"/>
    <w:rsid w:val="00E71DA6"/>
    <w:rsid w:val="00E92770"/>
    <w:rsid w:val="00F84EC7"/>
    <w:rsid w:val="2F6E2B88"/>
    <w:rsid w:val="2FFE910F"/>
    <w:rsid w:val="3CBD4A79"/>
    <w:rsid w:val="3DF7D252"/>
    <w:rsid w:val="4CA67444"/>
    <w:rsid w:val="5B76276A"/>
    <w:rsid w:val="66BDC582"/>
    <w:rsid w:val="6ECD64B1"/>
    <w:rsid w:val="6FFCEE91"/>
    <w:rsid w:val="7775CDF7"/>
    <w:rsid w:val="795ECE98"/>
    <w:rsid w:val="7DBBEBFB"/>
    <w:rsid w:val="7EFD9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D370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9D370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next w:val="a"/>
    <w:qFormat/>
    <w:rsid w:val="009D370C"/>
    <w:pPr>
      <w:autoSpaceDE w:val="0"/>
      <w:autoSpaceDN w:val="0"/>
      <w:adjustRightInd w:val="0"/>
      <w:spacing w:line="440" w:lineRule="atLeast"/>
    </w:pPr>
    <w:rPr>
      <w:rFonts w:ascii="仿宋_GB2312" w:eastAsia="仿宋_GB2312"/>
      <w:sz w:val="28"/>
      <w:szCs w:val="20"/>
    </w:rPr>
  </w:style>
  <w:style w:type="paragraph" w:styleId="a3">
    <w:name w:val="Salutation"/>
    <w:basedOn w:val="a"/>
    <w:next w:val="a"/>
    <w:qFormat/>
    <w:rsid w:val="009D370C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9D370C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9D370C"/>
    <w:rPr>
      <w:sz w:val="18"/>
      <w:szCs w:val="18"/>
    </w:rPr>
  </w:style>
  <w:style w:type="paragraph" w:styleId="a6">
    <w:name w:val="footer"/>
    <w:basedOn w:val="a"/>
    <w:link w:val="Char"/>
    <w:qFormat/>
    <w:rsid w:val="009D3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9D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D370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link w:val="Char0"/>
    <w:qFormat/>
    <w:rsid w:val="009D370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0"/>
    <w:qFormat/>
    <w:rsid w:val="009D370C"/>
  </w:style>
  <w:style w:type="character" w:styleId="ab">
    <w:name w:val="FollowedHyperlink"/>
    <w:basedOn w:val="a0"/>
    <w:qFormat/>
    <w:rsid w:val="009D370C"/>
    <w:rPr>
      <w:color w:val="800080"/>
      <w:u w:val="single"/>
    </w:rPr>
  </w:style>
  <w:style w:type="character" w:styleId="ac">
    <w:name w:val="Hyperlink"/>
    <w:basedOn w:val="a0"/>
    <w:qFormat/>
    <w:rsid w:val="009D370C"/>
    <w:rPr>
      <w:color w:val="0000FF"/>
      <w:u w:val="single"/>
    </w:rPr>
  </w:style>
  <w:style w:type="paragraph" w:customStyle="1" w:styleId="Style2">
    <w:name w:val="_Style 2"/>
    <w:basedOn w:val="a"/>
    <w:qFormat/>
    <w:rsid w:val="009D370C"/>
  </w:style>
  <w:style w:type="paragraph" w:customStyle="1" w:styleId="Standard">
    <w:name w:val="Standard"/>
    <w:qFormat/>
    <w:rsid w:val="009D370C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9D370C"/>
    <w:rPr>
      <w:rFonts w:ascii="Tahoma" w:hAnsi="Tahoma"/>
      <w:sz w:val="24"/>
      <w:szCs w:val="20"/>
    </w:rPr>
  </w:style>
  <w:style w:type="character" w:customStyle="1" w:styleId="Char0">
    <w:name w:val="标题 Char"/>
    <w:link w:val="a9"/>
    <w:qFormat/>
    <w:rsid w:val="009D370C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9D370C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qSD9nG9UHfRtDbl0xfWw01GdTd4HvvDOW1eD5CZM1eBc+Z48MZkfNdbDWVRm3lVN4i5WdZPGQe7R8X/Be9Uh4eSXNjNzIwr3RVEt8vQ+NzsZ1hfjRfLY4v9XsDX+5uDk7T6sPeGpkJZKWp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.com/link?m=buaERNvZie4mDqbq/H0bir9aD+ysEni+snRuT7X8QsNTdLj1DO7MENgO94cU92B+V9nBkvKxW2uyiOuh6mfU7FHDG2jSvyDgcwvdmynznKbcwpYjRr7C+FcmDKqrXI+cE8wXI6epJox9F8SnNxQZqWSJsoGshYHeyOX2/09XREYV1jt9o9GYYWkeDSlC0bsXD9x0uKtaU5RehknOFomGb94uIPixfXu5GQK4fq+s8vyAMyH3G6ftRz0SbhCTEJg48Wx7ZDuLpUS8HDwaqe4En1TMBzF5ZmgdGDb6Ibmrmvt7+9DVRDNhQ3KsAKYlQiUIQ9bHiYU+PbVp89BmGLPB9coSl+haaGYK2btnhiOQOxcnjwC0m5aKVIlBzQ+AC503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</Words>
  <Characters>1945</Characters>
  <Application>Microsoft Office Word</Application>
  <DocSecurity>0</DocSecurity>
  <Lines>16</Lines>
  <Paragraphs>4</Paragraphs>
  <ScaleCrop>false</ScaleCrop>
  <Company>微软中国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4</cp:revision>
  <cp:lastPrinted>2014-07-10T04:32:00Z</cp:lastPrinted>
  <dcterms:created xsi:type="dcterms:W3CDTF">2020-10-13T05:55:00Z</dcterms:created>
  <dcterms:modified xsi:type="dcterms:W3CDTF">2022-06-23T07:42:00Z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