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津滨审批二室准〔20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24</w:t>
      </w:r>
      <w:r>
        <w:rPr>
          <w:rFonts w:eastAsia="仿宋_GB2312"/>
          <w:sz w:val="32"/>
          <w:szCs w:val="32"/>
        </w:rPr>
        <w:t>号</w:t>
      </w:r>
    </w:p>
    <w:p>
      <w:pPr>
        <w:spacing w:line="700" w:lineRule="exact"/>
        <w:jc w:val="center"/>
        <w:rPr>
          <w:rFonts w:hint="eastAsia" w:eastAsia="方正小标宋简体"/>
          <w:color w:val="000000"/>
          <w:sz w:val="44"/>
          <w:lang w:val="en-US" w:eastAsia="zh-CN"/>
        </w:rPr>
      </w:pPr>
      <w:r>
        <w:rPr>
          <w:rFonts w:eastAsia="方正小标宋简体"/>
          <w:color w:val="000000"/>
          <w:sz w:val="44"/>
        </w:rPr>
        <w:t>关于</w:t>
      </w:r>
      <w:r>
        <w:rPr>
          <w:rFonts w:hint="eastAsia" w:eastAsia="方正小标宋简体"/>
          <w:color w:val="000000"/>
          <w:sz w:val="44"/>
          <w:lang w:eastAsia="zh-CN"/>
        </w:rPr>
        <w:t>窦庄子村热源替代改造提升工程</w:t>
      </w:r>
      <w:r>
        <w:rPr>
          <w:rFonts w:hint="eastAsia" w:eastAsia="方正小标宋简体"/>
          <w:color w:val="000000"/>
          <w:sz w:val="44"/>
          <w:lang w:val="en-US" w:eastAsia="zh-CN"/>
        </w:rPr>
        <w:t>项目</w:t>
      </w:r>
    </w:p>
    <w:p>
      <w:pPr>
        <w:spacing w:line="700" w:lineRule="exact"/>
        <w:jc w:val="center"/>
        <w:rPr>
          <w:rFonts w:eastAsia="方正小标宋简体"/>
          <w:color w:val="000000"/>
          <w:sz w:val="44"/>
        </w:rPr>
      </w:pPr>
      <w:r>
        <w:rPr>
          <w:rFonts w:eastAsia="方正小标宋简体"/>
          <w:color w:val="000000"/>
          <w:sz w:val="44"/>
        </w:rPr>
        <w:t>环境影响报告表的批复</w:t>
      </w:r>
    </w:p>
    <w:p>
      <w:pPr>
        <w:spacing w:line="0" w:lineRule="atLeast"/>
        <w:jc w:val="center"/>
        <w:rPr>
          <w:b/>
          <w:color w:val="0000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66" w:lineRule="exact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天津市滨海新区</w:t>
      </w:r>
      <w:r>
        <w:rPr>
          <w:rFonts w:hint="eastAsia" w:eastAsia="仿宋_GB2312"/>
          <w:bCs/>
          <w:sz w:val="32"/>
          <w:szCs w:val="32"/>
          <w:lang w:eastAsia="zh-CN"/>
        </w:rPr>
        <w:t>太平镇</w:t>
      </w:r>
      <w:r>
        <w:rPr>
          <w:rFonts w:hint="eastAsia" w:eastAsia="仿宋_GB2312"/>
          <w:bCs/>
          <w:sz w:val="32"/>
          <w:szCs w:val="32"/>
        </w:rPr>
        <w:t>人民政府</w:t>
      </w:r>
      <w:r>
        <w:rPr>
          <w:rFonts w:hint="eastAsia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66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你单位报送</w:t>
      </w:r>
      <w:r>
        <w:rPr>
          <w:rFonts w:eastAsia="仿宋_GB2312"/>
          <w:sz w:val="32"/>
          <w:szCs w:val="32"/>
        </w:rPr>
        <w:t>的《</w:t>
      </w:r>
      <w:r>
        <w:rPr>
          <w:rFonts w:hint="eastAsia" w:eastAsia="仿宋_GB2312"/>
          <w:bCs/>
          <w:sz w:val="32"/>
          <w:szCs w:val="32"/>
          <w:lang w:eastAsia="zh-CN"/>
        </w:rPr>
        <w:t>关于</w:t>
      </w:r>
      <w:r>
        <w:rPr>
          <w:rFonts w:hint="default" w:eastAsia="仿宋_GB2312"/>
          <w:sz w:val="32"/>
          <w:szCs w:val="32"/>
          <w:lang w:val="en" w:eastAsia="zh-CN"/>
        </w:rPr>
        <w:t>窦庄子村热源替代改造提升工程项目</w:t>
      </w:r>
      <w:r>
        <w:rPr>
          <w:rFonts w:hint="eastAsia" w:eastAsia="仿宋_GB2312"/>
          <w:sz w:val="32"/>
          <w:szCs w:val="32"/>
        </w:rPr>
        <w:t>环境影响报告表</w:t>
      </w:r>
      <w:r>
        <w:rPr>
          <w:rFonts w:eastAsia="仿宋_GB2312"/>
          <w:sz w:val="32"/>
          <w:szCs w:val="32"/>
        </w:rPr>
        <w:t>的</w:t>
      </w:r>
      <w:r>
        <w:rPr>
          <w:rFonts w:hint="eastAsia" w:eastAsia="仿宋_GB2312"/>
          <w:sz w:val="32"/>
          <w:szCs w:val="32"/>
          <w:lang w:eastAsia="zh-CN"/>
        </w:rPr>
        <w:t>申请</w:t>
      </w:r>
      <w:r>
        <w:rPr>
          <w:rFonts w:eastAsia="仿宋_GB2312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</w:rPr>
        <w:t>和</w:t>
      </w:r>
      <w:r>
        <w:rPr>
          <w:rFonts w:hint="eastAsia" w:eastAsia="仿宋_GB2312"/>
          <w:sz w:val="32"/>
          <w:szCs w:val="32"/>
          <w:lang w:val="en-US" w:eastAsia="zh-CN"/>
        </w:rPr>
        <w:t>天津华泽环保咨询服务有限公司编制的</w:t>
      </w:r>
      <w:r>
        <w:rPr>
          <w:rFonts w:eastAsia="仿宋_GB2312"/>
          <w:sz w:val="32"/>
          <w:szCs w:val="32"/>
        </w:rPr>
        <w:t>《</w:t>
      </w:r>
      <w:r>
        <w:rPr>
          <w:rFonts w:hint="default" w:eastAsia="仿宋_GB2312"/>
          <w:sz w:val="32"/>
          <w:szCs w:val="32"/>
          <w:lang w:val="en" w:eastAsia="zh-CN"/>
        </w:rPr>
        <w:t>窦庄子村热源替代改造提升工程项目</w:t>
      </w:r>
      <w:r>
        <w:rPr>
          <w:rFonts w:hint="eastAsia" w:eastAsia="仿宋_GB2312"/>
          <w:sz w:val="32"/>
          <w:szCs w:val="32"/>
        </w:rPr>
        <w:t>环境影响报告表</w:t>
      </w:r>
      <w:r>
        <w:rPr>
          <w:rFonts w:eastAsia="仿宋_GB2312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  <w:lang w:eastAsia="zh-CN"/>
        </w:rPr>
        <w:t>等文件</w:t>
      </w:r>
      <w:r>
        <w:rPr>
          <w:rFonts w:eastAsia="仿宋_GB2312"/>
          <w:sz w:val="32"/>
          <w:szCs w:val="32"/>
        </w:rPr>
        <w:t>收悉。经研究，批复如下：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6" w:lineRule="exact"/>
        <w:ind w:firstLine="640" w:firstLineChars="200"/>
        <w:textAlignment w:val="baseline"/>
        <w:outlineLvl w:val="9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lang w:eastAsia="zh-CN"/>
        </w:rPr>
        <w:t>窦庄子村供热站位于滨海新区太平镇窦庄子村村内西南侧</w:t>
      </w:r>
      <w:r>
        <w:rPr>
          <w:rFonts w:hint="eastAsia" w:eastAsia="仿宋_GB2312"/>
          <w:bCs/>
          <w:sz w:val="32"/>
          <w:szCs w:val="32"/>
        </w:rPr>
        <w:t>，</w:t>
      </w:r>
      <w:r>
        <w:rPr>
          <w:rFonts w:hint="eastAsia" w:eastAsia="仿宋_GB2312"/>
          <w:bCs/>
          <w:sz w:val="32"/>
          <w:szCs w:val="32"/>
          <w:lang w:eastAsia="zh-CN"/>
        </w:rPr>
        <w:t>始建于</w:t>
      </w:r>
      <w:r>
        <w:rPr>
          <w:rFonts w:hint="eastAsia" w:eastAsia="仿宋_GB2312"/>
          <w:bCs/>
          <w:sz w:val="32"/>
          <w:szCs w:val="32"/>
          <w:lang w:val="en-US" w:eastAsia="zh-CN"/>
        </w:rPr>
        <w:t>2013年，</w:t>
      </w:r>
      <w:r>
        <w:rPr>
          <w:rFonts w:hint="eastAsia" w:eastAsia="仿宋_GB2312"/>
          <w:bCs/>
          <w:sz w:val="32"/>
          <w:szCs w:val="32"/>
        </w:rPr>
        <w:t>为</w:t>
      </w:r>
      <w:r>
        <w:rPr>
          <w:rFonts w:hint="eastAsia" w:eastAsia="仿宋_GB2312"/>
          <w:bCs/>
          <w:sz w:val="32"/>
          <w:szCs w:val="32"/>
          <w:lang w:eastAsia="zh-CN"/>
        </w:rPr>
        <w:t>窦庄子村的居民住宅统一</w:t>
      </w:r>
      <w:r>
        <w:rPr>
          <w:rFonts w:hint="eastAsia" w:eastAsia="仿宋_GB2312"/>
          <w:bCs/>
          <w:sz w:val="32"/>
          <w:szCs w:val="32"/>
        </w:rPr>
        <w:t>供热</w:t>
      </w:r>
      <w:r>
        <w:rPr>
          <w:rFonts w:hint="eastAsia" w:eastAsia="仿宋_GB2312"/>
          <w:bCs/>
          <w:sz w:val="32"/>
          <w:szCs w:val="32"/>
          <w:lang w:eastAsia="zh-CN"/>
        </w:rPr>
        <w:t>。现拟利用供热站内的现有建筑物实施</w:t>
      </w:r>
      <w:r>
        <w:rPr>
          <w:rFonts w:hint="default" w:eastAsia="仿宋_GB2312"/>
          <w:sz w:val="32"/>
          <w:szCs w:val="32"/>
          <w:lang w:val="en" w:eastAsia="zh-CN"/>
        </w:rPr>
        <w:t>改造提升工程</w:t>
      </w:r>
      <w:r>
        <w:rPr>
          <w:rFonts w:hint="eastAsia" w:eastAsia="仿宋_GB2312"/>
          <w:sz w:val="32"/>
          <w:szCs w:val="32"/>
          <w:lang w:val="en" w:eastAsia="zh-CN"/>
        </w:rPr>
        <w:t>：拆除现有的内板式换热器、二次网循环泵、补水泵及水处理系统（已拆除完毕）；新建三台</w:t>
      </w:r>
      <w:r>
        <w:rPr>
          <w:rFonts w:hint="eastAsia" w:eastAsia="仿宋_GB2312"/>
          <w:sz w:val="32"/>
          <w:szCs w:val="32"/>
          <w:lang w:val="en-US" w:eastAsia="zh-CN"/>
        </w:rPr>
        <w:t>2.1MW燃气热水锅炉及其配套辅助设备。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项目总投资</w:t>
      </w:r>
      <w:r>
        <w:rPr>
          <w:rFonts w:hint="eastAsia" w:eastAsia="仿宋_GB2312"/>
          <w:bCs/>
          <w:sz w:val="32"/>
          <w:szCs w:val="32"/>
          <w:lang w:val="en-US" w:eastAsia="zh-CN"/>
        </w:rPr>
        <w:t>597.03</w:t>
      </w:r>
      <w:r>
        <w:rPr>
          <w:rFonts w:hint="eastAsia" w:eastAsia="仿宋_GB2312"/>
          <w:bCs/>
          <w:sz w:val="32"/>
          <w:szCs w:val="32"/>
        </w:rPr>
        <w:t>万元</w:t>
      </w:r>
      <w:r>
        <w:rPr>
          <w:rFonts w:hint="eastAsia" w:eastAsia="仿宋_GB2312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环保投资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7.5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万元，占总投资的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1.26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%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66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</w:rPr>
        <w:t>日至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25</w:t>
      </w:r>
      <w:r>
        <w:rPr>
          <w:rFonts w:hint="eastAsia" w:eastAsia="仿宋_GB2312"/>
          <w:sz w:val="32"/>
          <w:szCs w:val="32"/>
        </w:rPr>
        <w:t>日，我局将该项目</w:t>
      </w:r>
      <w:r>
        <w:rPr>
          <w:rFonts w:hint="eastAsia" w:eastAsia="仿宋_GB2312"/>
          <w:sz w:val="32"/>
          <w:szCs w:val="32"/>
          <w:lang w:eastAsia="zh-CN"/>
        </w:rPr>
        <w:t>的</w:t>
      </w:r>
      <w:r>
        <w:rPr>
          <w:rFonts w:hint="eastAsia" w:eastAsia="仿宋_GB2312"/>
          <w:sz w:val="32"/>
          <w:szCs w:val="32"/>
        </w:rPr>
        <w:t>受理情况进行</w:t>
      </w:r>
      <w:r>
        <w:rPr>
          <w:rFonts w:hint="eastAsia" w:eastAsia="仿宋_GB2312"/>
          <w:sz w:val="32"/>
          <w:szCs w:val="32"/>
          <w:lang w:eastAsia="zh-CN"/>
        </w:rPr>
        <w:t>了</w:t>
      </w:r>
      <w:r>
        <w:rPr>
          <w:rFonts w:hint="eastAsia" w:eastAsia="仿宋_GB2312"/>
          <w:sz w:val="32"/>
          <w:szCs w:val="32"/>
        </w:rPr>
        <w:t>公示；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27</w:t>
      </w:r>
      <w:r>
        <w:rPr>
          <w:rFonts w:hint="eastAsia" w:eastAsia="仿宋_GB2312"/>
          <w:sz w:val="32"/>
          <w:szCs w:val="32"/>
        </w:rPr>
        <w:t>日至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</w:rPr>
        <w:t>日，将该项目</w:t>
      </w:r>
      <w:r>
        <w:rPr>
          <w:rFonts w:hint="eastAsia" w:eastAsia="仿宋_GB2312"/>
          <w:sz w:val="32"/>
          <w:szCs w:val="32"/>
          <w:lang w:eastAsia="zh-CN"/>
        </w:rPr>
        <w:t>的</w:t>
      </w:r>
      <w:r>
        <w:rPr>
          <w:rFonts w:hint="eastAsia" w:eastAsia="仿宋_GB2312"/>
          <w:sz w:val="32"/>
          <w:szCs w:val="32"/>
        </w:rPr>
        <w:t>拟批复情况进行</w:t>
      </w:r>
      <w:r>
        <w:rPr>
          <w:rFonts w:hint="eastAsia" w:eastAsia="仿宋_GB2312"/>
          <w:sz w:val="32"/>
          <w:szCs w:val="32"/>
          <w:lang w:eastAsia="zh-CN"/>
        </w:rPr>
        <w:t>了</w:t>
      </w:r>
      <w:r>
        <w:rPr>
          <w:rFonts w:hint="eastAsia" w:eastAsia="仿宋_GB2312"/>
          <w:sz w:val="32"/>
          <w:szCs w:val="32"/>
        </w:rPr>
        <w:t>公示；根据公众反馈意见情况及环评报告结</w:t>
      </w:r>
      <w:r>
        <w:rPr>
          <w:rFonts w:eastAsia="仿宋_GB2312"/>
          <w:sz w:val="32"/>
          <w:szCs w:val="32"/>
        </w:rPr>
        <w:t>论，在严格落实环评报告所提出的各项污染防治措施、确保各类污染物稳定达标的前提下，该</w:t>
      </w:r>
      <w:r>
        <w:rPr>
          <w:rFonts w:hint="eastAsia" w:eastAsia="仿宋_GB2312"/>
          <w:sz w:val="32"/>
          <w:szCs w:val="32"/>
        </w:rPr>
        <w:t>项目具备环境可行性</w:t>
      </w:r>
      <w:r>
        <w:rPr>
          <w:rFonts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66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hint="eastAsia" w:eastAsia="仿宋_GB2312"/>
          <w:sz w:val="32"/>
          <w:szCs w:val="32"/>
          <w:lang w:eastAsia="zh-CN"/>
        </w:rPr>
        <w:t>你单位</w:t>
      </w:r>
      <w:r>
        <w:rPr>
          <w:rFonts w:eastAsia="仿宋_GB2312"/>
          <w:sz w:val="32"/>
          <w:szCs w:val="32"/>
        </w:rPr>
        <w:t>应</w:t>
      </w:r>
      <w:r>
        <w:rPr>
          <w:rFonts w:hint="eastAsia" w:eastAsia="仿宋_GB2312"/>
          <w:sz w:val="32"/>
          <w:szCs w:val="32"/>
        </w:rPr>
        <w:t>落实各项环保治理措施，</w:t>
      </w:r>
      <w:r>
        <w:rPr>
          <w:rFonts w:eastAsia="仿宋_GB2312"/>
          <w:sz w:val="32"/>
          <w:szCs w:val="32"/>
        </w:rPr>
        <w:t>重点做好以下工作：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66" w:lineRule="exact"/>
        <w:ind w:firstLine="640" w:firstLineChars="200"/>
        <w:textAlignment w:val="baseline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锅炉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以管道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天然气为燃料，并</w:t>
      </w:r>
      <w:r>
        <w:rPr>
          <w:rFonts w:hint="eastAsia" w:eastAsia="仿宋_GB2312" w:cs="Times New Roman"/>
          <w:sz w:val="32"/>
          <w:szCs w:val="32"/>
          <w:lang w:eastAsia="zh-CN"/>
        </w:rPr>
        <w:t>配备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低氮燃烧器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燃烧废气由三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高的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排气筒达标排放。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66" w:lineRule="exact"/>
        <w:ind w:firstLine="640" w:firstLineChars="200"/>
        <w:textAlignment w:val="baseline"/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hint="eastAsia" w:eastAsia="仿宋_GB2312"/>
          <w:bCs/>
          <w:sz w:val="32"/>
          <w:szCs w:val="32"/>
        </w:rPr>
        <w:t>生活污水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sz w:val="32"/>
          <w:szCs w:val="32"/>
        </w:rPr>
        <w:t>软</w:t>
      </w:r>
      <w:r>
        <w:rPr>
          <w:rFonts w:hint="eastAsia" w:eastAsia="仿宋_GB2312"/>
          <w:bCs/>
          <w:sz w:val="32"/>
          <w:szCs w:val="32"/>
          <w:lang w:eastAsia="zh-CN"/>
        </w:rPr>
        <w:t>水制备系统的排浓水</w:t>
      </w:r>
      <w:r>
        <w:rPr>
          <w:rFonts w:hint="eastAsia" w:eastAsia="仿宋_GB2312"/>
          <w:bCs/>
          <w:sz w:val="32"/>
          <w:szCs w:val="32"/>
        </w:rPr>
        <w:t>和锅炉定期排水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通过市政污水管网</w:t>
      </w:r>
      <w:r>
        <w:rPr>
          <w:rFonts w:hint="eastAsia" w:eastAsia="仿宋_GB2312"/>
          <w:bCs/>
          <w:sz w:val="32"/>
          <w:szCs w:val="32"/>
        </w:rPr>
        <w:t>排入</w:t>
      </w:r>
      <w:r>
        <w:rPr>
          <w:rFonts w:hint="eastAsia" w:eastAsia="仿宋_GB2312"/>
          <w:bCs/>
          <w:sz w:val="32"/>
          <w:szCs w:val="32"/>
          <w:lang w:eastAsia="zh-CN"/>
        </w:rPr>
        <w:t>窦庄子村</w:t>
      </w:r>
      <w:r>
        <w:rPr>
          <w:rFonts w:hint="eastAsia" w:eastAsia="仿宋_GB2312"/>
          <w:bCs/>
          <w:sz w:val="32"/>
          <w:szCs w:val="32"/>
        </w:rPr>
        <w:t>污水处理站处理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66" w:lineRule="exact"/>
        <w:ind w:firstLine="640" w:firstLineChars="200"/>
        <w:textAlignment w:val="baseline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/>
          <w:bCs/>
          <w:sz w:val="32"/>
          <w:szCs w:val="32"/>
        </w:rPr>
        <w:t>选用低噪声设备，并采取隔声降噪措施，保证厂界噪声达标。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66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bCs/>
          <w:sz w:val="32"/>
          <w:szCs w:val="32"/>
        </w:rPr>
        <w:t>.</w:t>
      </w:r>
      <w:r>
        <w:rPr>
          <w:rFonts w:hint="eastAsia" w:eastAsia="仿宋_GB2312"/>
          <w:bCs/>
          <w:sz w:val="32"/>
          <w:szCs w:val="32"/>
        </w:rPr>
        <w:t>废离子交换树脂</w:t>
      </w:r>
      <w:r>
        <w:rPr>
          <w:rFonts w:hint="eastAsia" w:eastAsia="仿宋_GB2312"/>
          <w:bCs/>
          <w:sz w:val="32"/>
          <w:szCs w:val="32"/>
          <w:lang w:val="en-US" w:eastAsia="zh-CN"/>
        </w:rPr>
        <w:t>等</w:t>
      </w:r>
      <w:r>
        <w:rPr>
          <w:rFonts w:hint="eastAsia" w:eastAsia="仿宋_GB2312"/>
          <w:bCs/>
          <w:sz w:val="32"/>
          <w:szCs w:val="32"/>
        </w:rPr>
        <w:t>一般工业固体废物，交由环卫部门定期清运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66" w:lineRule="exact"/>
        <w:ind w:firstLine="640" w:firstLineChars="200"/>
        <w:textAlignment w:val="baseline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.</w:t>
      </w:r>
      <w:r>
        <w:rPr>
          <w:rFonts w:hint="eastAsia" w:eastAsia="仿宋_GB2312"/>
          <w:sz w:val="32"/>
          <w:szCs w:val="32"/>
          <w:lang w:val="en-US" w:eastAsia="zh-CN"/>
        </w:rPr>
        <w:t>做好排污口规范化工作：</w:t>
      </w:r>
      <w:r>
        <w:rPr>
          <w:rFonts w:hint="default" w:eastAsia="仿宋_GB2312"/>
          <w:sz w:val="32"/>
          <w:szCs w:val="32"/>
          <w:lang w:val="en-US" w:eastAsia="zh-CN"/>
        </w:rPr>
        <w:t>设置规范的废气</w:t>
      </w:r>
      <w:r>
        <w:rPr>
          <w:rFonts w:hint="eastAsia" w:eastAsia="仿宋_GB2312"/>
          <w:sz w:val="32"/>
          <w:szCs w:val="32"/>
          <w:lang w:val="en-US" w:eastAsia="zh-CN"/>
        </w:rPr>
        <w:t>、废水</w:t>
      </w:r>
      <w:r>
        <w:rPr>
          <w:rFonts w:hint="default" w:eastAsia="仿宋_GB2312"/>
          <w:sz w:val="32"/>
          <w:szCs w:val="32"/>
          <w:lang w:val="en-US" w:eastAsia="zh-CN"/>
        </w:rPr>
        <w:t>采样点，悬挂符合要求的标识牌</w:t>
      </w:r>
      <w:r>
        <w:rPr>
          <w:rFonts w:hint="eastAsia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66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强化各项环境风险防范措施，编制突发环境风险应急预案，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报区生态环境局备案；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定期开展应急演练，提高应对突发环境风险事故的处理能力，有效防范环境风险。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66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</w:t>
      </w:r>
      <w:r>
        <w:rPr>
          <w:rFonts w:eastAsia="仿宋_GB2312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生态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环境局出具的《关于</w:t>
      </w:r>
      <w:r>
        <w:rPr>
          <w:rFonts w:hint="default" w:eastAsia="仿宋_GB2312"/>
          <w:sz w:val="32"/>
          <w:szCs w:val="32"/>
          <w:lang w:val="en" w:eastAsia="zh-CN"/>
        </w:rPr>
        <w:t>窦庄子村热源替代改造提升工程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新增主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要污染物总量来源的确认意见》，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该项目</w:t>
      </w:r>
      <w:r>
        <w:rPr>
          <w:rFonts w:hint="eastAsia" w:eastAsia="仿宋_GB2312"/>
          <w:kern w:val="2"/>
          <w:sz w:val="32"/>
          <w:szCs w:val="32"/>
        </w:rPr>
        <w:t>污染物排放量为：二氧化硫0</w:t>
      </w:r>
      <w:r>
        <w:rPr>
          <w:rFonts w:eastAsia="仿宋_GB2312"/>
          <w:kern w:val="2"/>
          <w:sz w:val="32"/>
          <w:szCs w:val="32"/>
        </w:rPr>
        <w:t>.5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03</w:t>
      </w:r>
      <w:r>
        <w:rPr>
          <w:rFonts w:hint="eastAsia" w:eastAsia="仿宋_GB2312"/>
          <w:kern w:val="2"/>
          <w:sz w:val="32"/>
          <w:szCs w:val="32"/>
        </w:rPr>
        <w:t>吨/年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、氮氧化物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258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吨/年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化学需氧量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384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吨/年、氨氮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0.0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346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吨/年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、总氮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538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吨/年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、总磷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0.00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吨/年。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66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项目建设应严格执行环境保护设施与主体工程同时设计、同时施工、同时投产使用的</w:t>
      </w:r>
      <w:r>
        <w:rPr>
          <w:rFonts w:hint="eastAsia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三同时</w:t>
      </w:r>
      <w:r>
        <w:rPr>
          <w:rFonts w:hint="eastAsia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管理制度</w:t>
      </w:r>
      <w:r>
        <w:rPr>
          <w:rFonts w:hint="eastAsia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项目竣工后，按规定的标准和程序开展环境保护验收，经验收合格后方可正式投入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生产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你</w:t>
      </w:r>
      <w:r>
        <w:rPr>
          <w:rFonts w:hint="eastAsia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该项目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启动生产设施或者发生实际排污之前，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按照法律法规要求，做好排污许可管理相关工作；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若项目的性质、规模、地点、生产工艺或防治污染的措施发生重大变动，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重新报批环境影响评价文件。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66" w:lineRule="exact"/>
        <w:ind w:firstLine="662" w:firstLineChars="207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五、项目应执行以下标准：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66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1.《环境空气质量标准》（GB3095－2012）二级；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66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2.《声环境质量标准》（GB3096-2008）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66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.《锅炉大气污染物排放标准》（DB12/151-20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66" w:lineRule="exact"/>
        <w:ind w:firstLine="640" w:firstLineChars="200"/>
        <w:textAlignment w:val="baseline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《污水综合排放标准》（DB12/356-20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8）三级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66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5.《工业企业厂界环境噪声排放标准》（GB12348-2008）</w:t>
      </w:r>
      <w:r>
        <w:rPr>
          <w:rFonts w:hint="eastAsia" w:eastAsia="仿宋_GB2312"/>
          <w:sz w:val="32"/>
          <w:szCs w:val="32"/>
          <w:lang w:val="en-US" w:eastAsia="zh-CN"/>
        </w:rPr>
        <w:t>1类</w:t>
      </w:r>
      <w:r>
        <w:rPr>
          <w:rFonts w:hint="eastAsia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66" w:lineRule="exact"/>
        <w:ind w:firstLine="640" w:firstLineChars="200"/>
        <w:textAlignment w:val="baseline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6.《</w:t>
      </w:r>
      <w:r>
        <w:rPr>
          <w:rFonts w:eastAsia="仿宋_GB2312"/>
          <w:sz w:val="32"/>
          <w:szCs w:val="32"/>
        </w:rPr>
        <w:t>一般工业固体废物贮存</w:t>
      </w:r>
      <w:r>
        <w:rPr>
          <w:rFonts w:hint="eastAsia" w:eastAsia="仿宋_GB2312"/>
          <w:sz w:val="32"/>
          <w:szCs w:val="32"/>
          <w:lang w:eastAsia="zh-CN"/>
        </w:rPr>
        <w:t>和填埋</w:t>
      </w:r>
      <w:r>
        <w:rPr>
          <w:rFonts w:eastAsia="仿宋_GB2312"/>
          <w:sz w:val="32"/>
          <w:szCs w:val="32"/>
        </w:rPr>
        <w:t>污染控制标准</w:t>
      </w:r>
      <w:r>
        <w:rPr>
          <w:rFonts w:hint="eastAsia" w:eastAsia="仿宋_GB2312"/>
          <w:sz w:val="32"/>
          <w:szCs w:val="32"/>
        </w:rPr>
        <w:t>》（</w:t>
      </w:r>
      <w:r>
        <w:rPr>
          <w:rFonts w:eastAsia="仿宋_GB2312"/>
          <w:sz w:val="32"/>
          <w:szCs w:val="32"/>
        </w:rPr>
        <w:t>GB18599-20</w:t>
      </w:r>
      <w:r>
        <w:rPr>
          <w:rFonts w:hint="default" w:eastAsia="仿宋_GB2312"/>
          <w:sz w:val="32"/>
          <w:szCs w:val="32"/>
          <w:lang w:val="en"/>
        </w:rPr>
        <w:t>20</w:t>
      </w:r>
      <w:r>
        <w:rPr>
          <w:rFonts w:hint="eastAsia"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66" w:lineRule="exact"/>
        <w:ind w:firstLine="640" w:firstLineChars="200"/>
        <w:textAlignment w:val="baseline"/>
        <w:rPr>
          <w:rFonts w:hint="eastAsia" w:eastAsia="仿宋_GB231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《建筑施工场界环境噪声排放标准》（GB12523-2011）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66" w:lineRule="exact"/>
        <w:ind w:firstLine="640" w:firstLineChars="200"/>
        <w:textAlignment w:val="baseline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此复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pStyle w:val="3"/>
        <w:rPr>
          <w:rFonts w:eastAsia="仿宋_GB231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</w:p>
    <w:p>
      <w:pPr>
        <w:wordWrap w:val="0"/>
        <w:ind w:firstLine="2800" w:firstLineChars="1000"/>
        <w:jc w:val="right"/>
        <w:rPr>
          <w:rFonts w:eastAsia="仿宋_GB2312"/>
          <w:sz w:val="32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eastAsia="仿宋_GB2312"/>
          <w:sz w:val="32"/>
          <w:szCs w:val="32"/>
        </w:rPr>
        <w:t>日</w:t>
      </w:r>
      <w:r>
        <w:rPr>
          <w:rFonts w:hint="eastAsia" w:eastAsia="仿宋_GB2312"/>
          <w:sz w:val="32"/>
        </w:rPr>
        <w:t xml:space="preserve">    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474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F61317"/>
    <w:multiLevelType w:val="singleLevel"/>
    <w:tmpl w:val="60F6131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92"/>
    <w:rsid w:val="000052E2"/>
    <w:rsid w:val="00080234"/>
    <w:rsid w:val="000D0BAA"/>
    <w:rsid w:val="000F7AB4"/>
    <w:rsid w:val="001070EC"/>
    <w:rsid w:val="00145F43"/>
    <w:rsid w:val="00152774"/>
    <w:rsid w:val="00180D2F"/>
    <w:rsid w:val="001964EB"/>
    <w:rsid w:val="001A023C"/>
    <w:rsid w:val="00234BD5"/>
    <w:rsid w:val="00254B41"/>
    <w:rsid w:val="002E284B"/>
    <w:rsid w:val="002F77FC"/>
    <w:rsid w:val="00345096"/>
    <w:rsid w:val="00371377"/>
    <w:rsid w:val="00380F59"/>
    <w:rsid w:val="00396D44"/>
    <w:rsid w:val="003E7586"/>
    <w:rsid w:val="003F4130"/>
    <w:rsid w:val="004167F4"/>
    <w:rsid w:val="00421888"/>
    <w:rsid w:val="00454338"/>
    <w:rsid w:val="00487BC1"/>
    <w:rsid w:val="004C5262"/>
    <w:rsid w:val="004D1A4C"/>
    <w:rsid w:val="00531BD1"/>
    <w:rsid w:val="00544DB0"/>
    <w:rsid w:val="00566C93"/>
    <w:rsid w:val="005D266D"/>
    <w:rsid w:val="00631BCE"/>
    <w:rsid w:val="006A0BFE"/>
    <w:rsid w:val="0071652F"/>
    <w:rsid w:val="00745E92"/>
    <w:rsid w:val="007939DD"/>
    <w:rsid w:val="008208B6"/>
    <w:rsid w:val="00863565"/>
    <w:rsid w:val="008B1BF1"/>
    <w:rsid w:val="008F05BC"/>
    <w:rsid w:val="008F2861"/>
    <w:rsid w:val="00921371"/>
    <w:rsid w:val="00950011"/>
    <w:rsid w:val="009807C5"/>
    <w:rsid w:val="009824E1"/>
    <w:rsid w:val="0099150D"/>
    <w:rsid w:val="00996955"/>
    <w:rsid w:val="009A1665"/>
    <w:rsid w:val="009D54C7"/>
    <w:rsid w:val="009D7E7F"/>
    <w:rsid w:val="00A31EB3"/>
    <w:rsid w:val="00A6299F"/>
    <w:rsid w:val="00A85A8F"/>
    <w:rsid w:val="00AD1938"/>
    <w:rsid w:val="00AD7A1F"/>
    <w:rsid w:val="00B375DB"/>
    <w:rsid w:val="00B941D8"/>
    <w:rsid w:val="00BF6B0B"/>
    <w:rsid w:val="00C8289E"/>
    <w:rsid w:val="00CA7E14"/>
    <w:rsid w:val="00CE5024"/>
    <w:rsid w:val="00D006C4"/>
    <w:rsid w:val="00D12F65"/>
    <w:rsid w:val="00D52B80"/>
    <w:rsid w:val="00D9001B"/>
    <w:rsid w:val="00DA5608"/>
    <w:rsid w:val="00DD7D5A"/>
    <w:rsid w:val="00DE0B7D"/>
    <w:rsid w:val="00E334F0"/>
    <w:rsid w:val="00E530D0"/>
    <w:rsid w:val="00E630C8"/>
    <w:rsid w:val="00E81FC7"/>
    <w:rsid w:val="00E913AD"/>
    <w:rsid w:val="00EA4EAB"/>
    <w:rsid w:val="00EA51F1"/>
    <w:rsid w:val="00EA5C54"/>
    <w:rsid w:val="00EF0A9C"/>
    <w:rsid w:val="00EF29FD"/>
    <w:rsid w:val="00F10477"/>
    <w:rsid w:val="00F33160"/>
    <w:rsid w:val="00F436B2"/>
    <w:rsid w:val="00F54B05"/>
    <w:rsid w:val="00F56775"/>
    <w:rsid w:val="00F71A97"/>
    <w:rsid w:val="00F842B6"/>
    <w:rsid w:val="00FC26E4"/>
    <w:rsid w:val="017D0E60"/>
    <w:rsid w:val="022C4AC3"/>
    <w:rsid w:val="04683D1F"/>
    <w:rsid w:val="07CF6683"/>
    <w:rsid w:val="08C0414A"/>
    <w:rsid w:val="08CC7EF8"/>
    <w:rsid w:val="08D14B1A"/>
    <w:rsid w:val="0A616717"/>
    <w:rsid w:val="0A993ECD"/>
    <w:rsid w:val="0B0D5A13"/>
    <w:rsid w:val="0B6D14B7"/>
    <w:rsid w:val="0BB42B8E"/>
    <w:rsid w:val="0CD243F4"/>
    <w:rsid w:val="0FA859B9"/>
    <w:rsid w:val="0FBF42EC"/>
    <w:rsid w:val="11D91F41"/>
    <w:rsid w:val="126758C9"/>
    <w:rsid w:val="138327ED"/>
    <w:rsid w:val="14367871"/>
    <w:rsid w:val="16420B4B"/>
    <w:rsid w:val="17B46048"/>
    <w:rsid w:val="184D3DB0"/>
    <w:rsid w:val="194B65CB"/>
    <w:rsid w:val="19B95B36"/>
    <w:rsid w:val="1CCC3CCC"/>
    <w:rsid w:val="1D992813"/>
    <w:rsid w:val="1E860E96"/>
    <w:rsid w:val="1F3259C6"/>
    <w:rsid w:val="217E0DA2"/>
    <w:rsid w:val="220D79D5"/>
    <w:rsid w:val="235F1C43"/>
    <w:rsid w:val="261C2711"/>
    <w:rsid w:val="27DF6D5B"/>
    <w:rsid w:val="290416FB"/>
    <w:rsid w:val="2A8E570B"/>
    <w:rsid w:val="2B5A4C61"/>
    <w:rsid w:val="2C6664FE"/>
    <w:rsid w:val="2DA85F50"/>
    <w:rsid w:val="2DE85F13"/>
    <w:rsid w:val="31E47D3B"/>
    <w:rsid w:val="321C5935"/>
    <w:rsid w:val="329D3404"/>
    <w:rsid w:val="330A7AD7"/>
    <w:rsid w:val="33937C59"/>
    <w:rsid w:val="33CC3E98"/>
    <w:rsid w:val="33DB2ED4"/>
    <w:rsid w:val="34C0667B"/>
    <w:rsid w:val="352C4DAB"/>
    <w:rsid w:val="36544D9C"/>
    <w:rsid w:val="3678062E"/>
    <w:rsid w:val="36D07CDC"/>
    <w:rsid w:val="36F423E6"/>
    <w:rsid w:val="37BF2C83"/>
    <w:rsid w:val="3982447C"/>
    <w:rsid w:val="39CB2C31"/>
    <w:rsid w:val="3A093909"/>
    <w:rsid w:val="3AD02729"/>
    <w:rsid w:val="3E053D44"/>
    <w:rsid w:val="3E6B05F3"/>
    <w:rsid w:val="3FBB4B34"/>
    <w:rsid w:val="41BA15F9"/>
    <w:rsid w:val="420A2FF8"/>
    <w:rsid w:val="42195A6A"/>
    <w:rsid w:val="426A0A56"/>
    <w:rsid w:val="43AE49AE"/>
    <w:rsid w:val="44845B5C"/>
    <w:rsid w:val="44F21C4B"/>
    <w:rsid w:val="4578357E"/>
    <w:rsid w:val="45AD6951"/>
    <w:rsid w:val="46824E4F"/>
    <w:rsid w:val="48B431C7"/>
    <w:rsid w:val="4AE83298"/>
    <w:rsid w:val="4B106CD2"/>
    <w:rsid w:val="4B544C74"/>
    <w:rsid w:val="4C895B69"/>
    <w:rsid w:val="4D354F41"/>
    <w:rsid w:val="4F016F2E"/>
    <w:rsid w:val="502925FF"/>
    <w:rsid w:val="50D413E4"/>
    <w:rsid w:val="51872AF4"/>
    <w:rsid w:val="51A96376"/>
    <w:rsid w:val="522654ED"/>
    <w:rsid w:val="5261193E"/>
    <w:rsid w:val="531662A7"/>
    <w:rsid w:val="53333171"/>
    <w:rsid w:val="537F0991"/>
    <w:rsid w:val="56307B26"/>
    <w:rsid w:val="5750757E"/>
    <w:rsid w:val="57D119C1"/>
    <w:rsid w:val="57FFC808"/>
    <w:rsid w:val="581A10A7"/>
    <w:rsid w:val="59465D4C"/>
    <w:rsid w:val="5CE11D93"/>
    <w:rsid w:val="5D1A2FE5"/>
    <w:rsid w:val="5F4C7292"/>
    <w:rsid w:val="5F9A6485"/>
    <w:rsid w:val="603A2046"/>
    <w:rsid w:val="61140234"/>
    <w:rsid w:val="61F11BB7"/>
    <w:rsid w:val="628A6975"/>
    <w:rsid w:val="63C42AC6"/>
    <w:rsid w:val="657F22F3"/>
    <w:rsid w:val="66BC7DE3"/>
    <w:rsid w:val="686A0B4A"/>
    <w:rsid w:val="68CA5C1B"/>
    <w:rsid w:val="68CD0632"/>
    <w:rsid w:val="69644F10"/>
    <w:rsid w:val="69C34516"/>
    <w:rsid w:val="6BE35B07"/>
    <w:rsid w:val="6CBE07C5"/>
    <w:rsid w:val="6DFA1134"/>
    <w:rsid w:val="6F2605FE"/>
    <w:rsid w:val="6FF3011B"/>
    <w:rsid w:val="706E47D2"/>
    <w:rsid w:val="71B60E95"/>
    <w:rsid w:val="71F065BA"/>
    <w:rsid w:val="729829D6"/>
    <w:rsid w:val="73067FA2"/>
    <w:rsid w:val="73935D89"/>
    <w:rsid w:val="7458541A"/>
    <w:rsid w:val="7479752E"/>
    <w:rsid w:val="75F3278E"/>
    <w:rsid w:val="76A77C9C"/>
    <w:rsid w:val="7773376E"/>
    <w:rsid w:val="77B43EA4"/>
    <w:rsid w:val="78241FCC"/>
    <w:rsid w:val="787E122A"/>
    <w:rsid w:val="78B56081"/>
    <w:rsid w:val="79DC311D"/>
    <w:rsid w:val="79F26D38"/>
    <w:rsid w:val="7A75589C"/>
    <w:rsid w:val="7D123060"/>
    <w:rsid w:val="7D926341"/>
    <w:rsid w:val="7DAF7864"/>
    <w:rsid w:val="7DB3444A"/>
    <w:rsid w:val="7E54785F"/>
    <w:rsid w:val="7E6C59D9"/>
    <w:rsid w:val="7EFE6960"/>
    <w:rsid w:val="8FF79E8F"/>
    <w:rsid w:val="9DF52E6D"/>
    <w:rsid w:val="BFFE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kern w:val="44"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Emphasis"/>
    <w:basedOn w:val="6"/>
    <w:qFormat/>
    <w:uiPriority w:val="0"/>
    <w:rPr>
      <w:i/>
    </w:rPr>
  </w:style>
  <w:style w:type="character" w:customStyle="1" w:styleId="9">
    <w:name w:val="页脚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11">
    <w:name w:val="中文报告书样式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24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1408</Words>
  <Characters>308</Characters>
  <Lines>2</Lines>
  <Paragraphs>3</Paragraphs>
  <TotalTime>9</TotalTime>
  <ScaleCrop>false</ScaleCrop>
  <LinksUpToDate>false</LinksUpToDate>
  <CharactersWithSpaces>1713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2020-10-22T04:22:00Z</dcterms:created>
  <dc:creator>张明蕾</dc:creator>
  <cp:lastModifiedBy>孙烨</cp:lastModifiedBy>
  <cp:lastPrinted>2020-10-29T05:41:00Z</cp:lastPrinted>
  <dcterms:modified xsi:type="dcterms:W3CDTF">2022-02-15T10:37:27Z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