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eastAsia="仿宋_GB2312" w:cs="Times New Roman"/>
          <w:sz w:val="32"/>
          <w:szCs w:val="32"/>
          <w:lang w:val="en"/>
        </w:rPr>
        <w:t>204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15"/>
          <w:szCs w:val="15"/>
        </w:rPr>
      </w:pPr>
    </w:p>
    <w:p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科莱恩渤海颜料制品（天津）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有限公司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5000吨/年颜料制品扩建项目</w:t>
      </w:r>
    </w:p>
    <w:p>
      <w:pPr>
        <w:pStyle w:val="14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环境影响报告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表</w:t>
      </w:r>
      <w:r>
        <w:rPr>
          <w:rFonts w:hint="default" w:ascii="Times New Roman" w:hAnsi="Times New Roman" w:eastAsia="方正小标宋简体" w:cs="Times New Roman"/>
          <w:color w:val="000000"/>
          <w:sz w:val="44"/>
          <w:lang w:eastAsia="zh-CN"/>
        </w:rPr>
        <w:t>的批复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科莱恩渤海颜料制品（天津）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呈报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的《科莱恩渤海颜料制品（天津）有限公司5000吨/年颜料制品扩建项目环境影响报告表的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》、天津环科环境咨询有限公司《关于科莱恩渤海颜料制品（天津）有限公司5000吨/年颜料制品扩建项目环境影响报告表的技术评估报告》（新区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eastAsia="仿宋_GB2312" w:cs="Times New Roman"/>
          <w:sz w:val="32"/>
          <w:szCs w:val="32"/>
          <w:lang w:eastAsia="zh-CN"/>
        </w:rPr>
        <w:t>天津市普林思瑞科技发展有限公司编制的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《5000吨/年颜料制品扩建项目环境影响报告表》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收悉。经我局研究，批复如下：</w:t>
      </w:r>
    </w:p>
    <w:p>
      <w:pPr>
        <w:pStyle w:val="14"/>
        <w:adjustRightInd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位于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大港石化产业园区金汇路1216号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在现有厂房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增加部分生产设备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实现Colanyl水性色浆颜料产能由5000吨/年增至10000吨/年，同时将Cartaren水性色浆颜料主要原料由乙二醇替换为丙二醇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本次扩建不涉及固体油墨产品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项目总投资为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>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2.5万元，占总投资的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0.2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该项目由于建设时间较早，未履行环评审批手续。根据《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关于建设项目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未批先建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违法行为法律适用问题的意见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》（环政法函</w:t>
      </w:r>
      <w:bookmarkStart w:id="0" w:name="_Hlk516147420"/>
      <w:r>
        <w:rPr>
          <w:rFonts w:hint="default" w:ascii="Times New Roman" w:hAnsi="Times New Roman" w:eastAsia="仿宋_GB2312" w:cs="Times New Roman"/>
          <w:sz w:val="32"/>
          <w:szCs w:val="32"/>
        </w:rPr>
        <w:t>〔2018〕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31号），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委托编制了环境影响报告，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报送我局审查。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2021年7月26日至8月6日，我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该项目环评报告的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受理情况进行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示；8月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该项目环评</w:t>
      </w:r>
      <w:r>
        <w:rPr>
          <w:rFonts w:hint="eastAsia" w:eastAsia="仿宋_GB2312" w:cs="Times New Roman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拟批复情况进行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公示；根据公众反馈意见情况及环评报告结论，在严格落实环评报告所提出的各项污染防治措施、确保各类污染物稳定达标的前提下，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具备环境可行性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1.投料和搅拌工序废气经收集进入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滤筒除尘系统+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活性炭吸附+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碱液喷淋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装置处理，由现有一根25米高排气筒达标排放。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加强管理和优化生产操作，减少废气的无组织排放，确保无组织排放满足相应的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车间界和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厂界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限值要求。</w:t>
      </w:r>
      <w:r>
        <w:rPr>
          <w:rFonts w:hint="default" w:ascii="Times New Roman" w:hAnsi="Times New Roman" w:eastAsia="仿宋_GB2312" w:cs="Times New Roman"/>
          <w:bCs/>
          <w:color w:val="0000FF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设备清洗废水、灌装清洗废水、实验室废水经现有污水处理站处理后，与纯水制备排浓水一同进入园区污水管网，最终排入大港石化产业园区污水处理厂处理。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color w:val="0000FF"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理布局，选用低噪声设备，并采取隔声降噪措施，保证厂界噪声达标。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做好各类固体废物的收集、贮存、运输和处置，做到资源化、减量化、无害化。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废颜料尘、废过滤袋、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废活性炭、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污水处理站污泥、颜料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氢氧化钠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废包装材料、废润滑油、废油桶、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实验室废物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、含油抹布及手套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等危险废物须按照《危险废物收集贮存运输技术规范》（HJ2025-2012）进行收集、贮存及运输，并交由有相应资质的单位进行处理、处置；危险废物暂存场所应按《危险废物贮存污染控制标准》（GB18597-2001）进行完善和管理；严格按照《工业危险废物产生单位规范化管理指标及抽查表》做好危险废物规范化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未沾染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物料的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废包装材料、废反渗透膜等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一般固体废物由厂家回收。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.做好地下水污染和土壤污染的防控工作：完善分区防渗措施，合理设置地下水监测井，严格落实地下水监测计划，按照相关规定定期监测地下水的水质。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.完善突发环境风险应急预案，定期开展突发环境事件应急演练，提高应对突发环境风险事故的处理能力，有效防范环境风险。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kern w:val="44"/>
          <w:sz w:val="32"/>
          <w:szCs w:val="32"/>
          <w:lang w:val="en-US" w:eastAsia="zh-CN" w:bidi="ar-SA"/>
        </w:rPr>
        <w:t>根据区生态环境局出具的《关于科莱恩渤海颜料制品（天津）有限公司5000吨/年颜料制品扩建项目新增污染物总量来源的确认意见》，该项目新增化学需氧量1.338吨/年、氨氮0.1204吨/年、总氮0.1873吨/年、总磷0.0214吨/年，新增VOCs总量0.0103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1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按规定的标准和程序开展环境保护验收，经验收合格后方可正式投入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生产；在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发生实际排污之前，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你公司应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按照法律法规要求，做好排污许可管理相关工作；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重新报批环境影响评价文件。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、执行以下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污染物排放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《大气污染物综合排放标准》（GB16297-1996）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《工业企业挥发性有机物排放控制标准》（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DB12/524-2020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《恶臭污染物排放标准》（DB12/059-2018）；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《污水综合排放标准》（DB12/356-20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8）三级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《工业企业厂界环境噪声排放标准》（GB12348-2008）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危险废物贮存污染控制标准》（GB18597-2001）；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《危险废物收集贮存运输技术规范》（HJ2025-2012）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《一般工业固体废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物贮存、处置场污染控制标准》（GB18599-2001）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3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wordWrap w:val="0"/>
        <w:jc w:val="righ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2021年8月</w:t>
      </w:r>
      <w:r>
        <w:rPr>
          <w:rFonts w:hint="eastAsia" w:eastAsia="仿宋_GB2312" w:cs="Times New Roman"/>
          <w:sz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日   </w:t>
      </w:r>
    </w:p>
    <w:p>
      <w:pPr>
        <w:spacing w:line="6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主题词：环境影响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报告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批复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（共印4份）</w:t>
      </w:r>
    </w:p>
    <w:tbl>
      <w:tblPr>
        <w:tblStyle w:val="7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680" w:lineRule="exact"/>
              <w:ind w:right="160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送：天津市滨海新区生态环境局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天津市滨海新区行政审批局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2021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945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1C7D61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7B62FE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375DB"/>
    <w:rsid w:val="00B941D8"/>
    <w:rsid w:val="00BF6B0B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E5BA6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96080C"/>
    <w:rsid w:val="01AA3C90"/>
    <w:rsid w:val="027448D4"/>
    <w:rsid w:val="03360360"/>
    <w:rsid w:val="03A721F7"/>
    <w:rsid w:val="045E0635"/>
    <w:rsid w:val="04883B8C"/>
    <w:rsid w:val="04C7570B"/>
    <w:rsid w:val="04F14182"/>
    <w:rsid w:val="052028A1"/>
    <w:rsid w:val="052D7F94"/>
    <w:rsid w:val="05951337"/>
    <w:rsid w:val="05E216EA"/>
    <w:rsid w:val="05F9595A"/>
    <w:rsid w:val="062E3196"/>
    <w:rsid w:val="07CF6683"/>
    <w:rsid w:val="0812260A"/>
    <w:rsid w:val="09011B8A"/>
    <w:rsid w:val="098E4BD7"/>
    <w:rsid w:val="09C44C66"/>
    <w:rsid w:val="0A2B38B7"/>
    <w:rsid w:val="0B465319"/>
    <w:rsid w:val="0C405FB4"/>
    <w:rsid w:val="0D054984"/>
    <w:rsid w:val="0D3B59CD"/>
    <w:rsid w:val="0D560654"/>
    <w:rsid w:val="0D561C7C"/>
    <w:rsid w:val="0DA83EAF"/>
    <w:rsid w:val="0F3919D8"/>
    <w:rsid w:val="0F816E9B"/>
    <w:rsid w:val="10511791"/>
    <w:rsid w:val="10DE29D7"/>
    <w:rsid w:val="111F4694"/>
    <w:rsid w:val="113E16A1"/>
    <w:rsid w:val="11634CDD"/>
    <w:rsid w:val="12D210F5"/>
    <w:rsid w:val="12F732E5"/>
    <w:rsid w:val="135B2AA8"/>
    <w:rsid w:val="13B03544"/>
    <w:rsid w:val="14443DEE"/>
    <w:rsid w:val="14A960CE"/>
    <w:rsid w:val="15015DE7"/>
    <w:rsid w:val="15045C82"/>
    <w:rsid w:val="152326D1"/>
    <w:rsid w:val="15795DAB"/>
    <w:rsid w:val="162A7EEF"/>
    <w:rsid w:val="164B3A94"/>
    <w:rsid w:val="18385531"/>
    <w:rsid w:val="18B716FF"/>
    <w:rsid w:val="194C0391"/>
    <w:rsid w:val="194D2965"/>
    <w:rsid w:val="198A6439"/>
    <w:rsid w:val="19B940C1"/>
    <w:rsid w:val="19E67A83"/>
    <w:rsid w:val="1A8D5D30"/>
    <w:rsid w:val="1C281B6B"/>
    <w:rsid w:val="1C293D74"/>
    <w:rsid w:val="1C5E66F7"/>
    <w:rsid w:val="1D1B7F9F"/>
    <w:rsid w:val="1D7C474C"/>
    <w:rsid w:val="1DA47F82"/>
    <w:rsid w:val="1DCA541D"/>
    <w:rsid w:val="1E076CB4"/>
    <w:rsid w:val="1E1060F6"/>
    <w:rsid w:val="1E74091F"/>
    <w:rsid w:val="1E7F071B"/>
    <w:rsid w:val="1F363595"/>
    <w:rsid w:val="2087555A"/>
    <w:rsid w:val="20F763AA"/>
    <w:rsid w:val="21240591"/>
    <w:rsid w:val="22431C91"/>
    <w:rsid w:val="23600C7E"/>
    <w:rsid w:val="23CA69F1"/>
    <w:rsid w:val="23D62413"/>
    <w:rsid w:val="23E87AE3"/>
    <w:rsid w:val="240F5411"/>
    <w:rsid w:val="24B9401E"/>
    <w:rsid w:val="24D23C39"/>
    <w:rsid w:val="253A1F30"/>
    <w:rsid w:val="25547F3A"/>
    <w:rsid w:val="25611E40"/>
    <w:rsid w:val="26234D1E"/>
    <w:rsid w:val="26301E3E"/>
    <w:rsid w:val="26C626BC"/>
    <w:rsid w:val="2709199E"/>
    <w:rsid w:val="274B55F3"/>
    <w:rsid w:val="283662C3"/>
    <w:rsid w:val="29121C1A"/>
    <w:rsid w:val="299C3BC1"/>
    <w:rsid w:val="2B827DFB"/>
    <w:rsid w:val="2D3E280E"/>
    <w:rsid w:val="2DA916AB"/>
    <w:rsid w:val="2EAD5884"/>
    <w:rsid w:val="2EC44C19"/>
    <w:rsid w:val="2EFE5594"/>
    <w:rsid w:val="2F6A4212"/>
    <w:rsid w:val="2FBB487B"/>
    <w:rsid w:val="30A7301A"/>
    <w:rsid w:val="30BC5390"/>
    <w:rsid w:val="30C65A6F"/>
    <w:rsid w:val="30DE044C"/>
    <w:rsid w:val="315C6AA1"/>
    <w:rsid w:val="319670E1"/>
    <w:rsid w:val="328F2DD0"/>
    <w:rsid w:val="32BD3E0B"/>
    <w:rsid w:val="32DC4CE6"/>
    <w:rsid w:val="33815AAF"/>
    <w:rsid w:val="33EC13A9"/>
    <w:rsid w:val="3420390A"/>
    <w:rsid w:val="349E50E9"/>
    <w:rsid w:val="350407BA"/>
    <w:rsid w:val="35050F01"/>
    <w:rsid w:val="357300D5"/>
    <w:rsid w:val="35922F49"/>
    <w:rsid w:val="35FE136C"/>
    <w:rsid w:val="36FF21EE"/>
    <w:rsid w:val="3723249F"/>
    <w:rsid w:val="38C05E78"/>
    <w:rsid w:val="38E23D3C"/>
    <w:rsid w:val="38F81121"/>
    <w:rsid w:val="39710D21"/>
    <w:rsid w:val="3A6D403A"/>
    <w:rsid w:val="3AE45F3F"/>
    <w:rsid w:val="3B4C7F86"/>
    <w:rsid w:val="3D0C768C"/>
    <w:rsid w:val="3D3400B5"/>
    <w:rsid w:val="3D8239D8"/>
    <w:rsid w:val="3DA25ED6"/>
    <w:rsid w:val="3DDE798B"/>
    <w:rsid w:val="3E3D0697"/>
    <w:rsid w:val="3F2C2E18"/>
    <w:rsid w:val="401E12EB"/>
    <w:rsid w:val="413A0992"/>
    <w:rsid w:val="41742EE3"/>
    <w:rsid w:val="41752E1C"/>
    <w:rsid w:val="4226008C"/>
    <w:rsid w:val="427207C8"/>
    <w:rsid w:val="42ED2E59"/>
    <w:rsid w:val="440A5E67"/>
    <w:rsid w:val="4429586F"/>
    <w:rsid w:val="448C633B"/>
    <w:rsid w:val="45C94763"/>
    <w:rsid w:val="46197C32"/>
    <w:rsid w:val="4751155D"/>
    <w:rsid w:val="47697740"/>
    <w:rsid w:val="48BE46A7"/>
    <w:rsid w:val="48D97524"/>
    <w:rsid w:val="494949A9"/>
    <w:rsid w:val="494E4D51"/>
    <w:rsid w:val="49833837"/>
    <w:rsid w:val="4A9D6CDE"/>
    <w:rsid w:val="4B106CD2"/>
    <w:rsid w:val="4D1D1521"/>
    <w:rsid w:val="4D395FE1"/>
    <w:rsid w:val="4D785E22"/>
    <w:rsid w:val="4DCF2012"/>
    <w:rsid w:val="4DFA0CDD"/>
    <w:rsid w:val="4E9E2F35"/>
    <w:rsid w:val="4EEC64E9"/>
    <w:rsid w:val="4FB16AC7"/>
    <w:rsid w:val="4FD50B6A"/>
    <w:rsid w:val="500F0C3D"/>
    <w:rsid w:val="50483D59"/>
    <w:rsid w:val="50694D8B"/>
    <w:rsid w:val="50C177F1"/>
    <w:rsid w:val="50C652E8"/>
    <w:rsid w:val="51375E87"/>
    <w:rsid w:val="51CF3B3C"/>
    <w:rsid w:val="51EA731C"/>
    <w:rsid w:val="52392CEE"/>
    <w:rsid w:val="535C58B0"/>
    <w:rsid w:val="54015557"/>
    <w:rsid w:val="541B0D50"/>
    <w:rsid w:val="552F1B50"/>
    <w:rsid w:val="562E39E7"/>
    <w:rsid w:val="564535B7"/>
    <w:rsid w:val="56851D8D"/>
    <w:rsid w:val="56D82D31"/>
    <w:rsid w:val="56FC2048"/>
    <w:rsid w:val="57EB19AD"/>
    <w:rsid w:val="581422A4"/>
    <w:rsid w:val="583523D1"/>
    <w:rsid w:val="58363A36"/>
    <w:rsid w:val="58823D7B"/>
    <w:rsid w:val="59212B72"/>
    <w:rsid w:val="59465D4C"/>
    <w:rsid w:val="596858D8"/>
    <w:rsid w:val="59777625"/>
    <w:rsid w:val="59C84C94"/>
    <w:rsid w:val="59DB75CE"/>
    <w:rsid w:val="5A072110"/>
    <w:rsid w:val="5AAE415F"/>
    <w:rsid w:val="5AE173F0"/>
    <w:rsid w:val="5BA67AFB"/>
    <w:rsid w:val="5BAB4FC8"/>
    <w:rsid w:val="5C0E65CF"/>
    <w:rsid w:val="5C30736F"/>
    <w:rsid w:val="5C344FAE"/>
    <w:rsid w:val="5CC7686F"/>
    <w:rsid w:val="5D493CCC"/>
    <w:rsid w:val="5D6D3A74"/>
    <w:rsid w:val="5DEC389A"/>
    <w:rsid w:val="5E8003DD"/>
    <w:rsid w:val="5FA32532"/>
    <w:rsid w:val="5FAB14C4"/>
    <w:rsid w:val="5FF14D4A"/>
    <w:rsid w:val="61522AEE"/>
    <w:rsid w:val="61680E55"/>
    <w:rsid w:val="61D735C3"/>
    <w:rsid w:val="62070BC1"/>
    <w:rsid w:val="62423878"/>
    <w:rsid w:val="628A6975"/>
    <w:rsid w:val="62F2644C"/>
    <w:rsid w:val="63936210"/>
    <w:rsid w:val="64DC0D59"/>
    <w:rsid w:val="65EE4F62"/>
    <w:rsid w:val="661160A9"/>
    <w:rsid w:val="66B62874"/>
    <w:rsid w:val="66D01090"/>
    <w:rsid w:val="675400CE"/>
    <w:rsid w:val="67873294"/>
    <w:rsid w:val="696542C2"/>
    <w:rsid w:val="697D04EB"/>
    <w:rsid w:val="69C06EBA"/>
    <w:rsid w:val="69E06C7A"/>
    <w:rsid w:val="6A5A1FD2"/>
    <w:rsid w:val="6A8D0033"/>
    <w:rsid w:val="6AAD2BB4"/>
    <w:rsid w:val="6B93515D"/>
    <w:rsid w:val="6BA10C56"/>
    <w:rsid w:val="6C120FC7"/>
    <w:rsid w:val="6C290F57"/>
    <w:rsid w:val="6C2E403A"/>
    <w:rsid w:val="6C8B768D"/>
    <w:rsid w:val="6CFF3FF8"/>
    <w:rsid w:val="6D083D17"/>
    <w:rsid w:val="6D180D54"/>
    <w:rsid w:val="6D4A025B"/>
    <w:rsid w:val="6D8E1A1A"/>
    <w:rsid w:val="6DEB5D1C"/>
    <w:rsid w:val="6E0C2DE7"/>
    <w:rsid w:val="6E164B86"/>
    <w:rsid w:val="6E7F74DF"/>
    <w:rsid w:val="6E887136"/>
    <w:rsid w:val="6E8D2498"/>
    <w:rsid w:val="6FF72EC5"/>
    <w:rsid w:val="70534516"/>
    <w:rsid w:val="70C57082"/>
    <w:rsid w:val="71014E29"/>
    <w:rsid w:val="71D67B21"/>
    <w:rsid w:val="722D0B45"/>
    <w:rsid w:val="72FF4034"/>
    <w:rsid w:val="732734F5"/>
    <w:rsid w:val="73B01FEE"/>
    <w:rsid w:val="74607AA0"/>
    <w:rsid w:val="74E879D9"/>
    <w:rsid w:val="75FA3D11"/>
    <w:rsid w:val="765E7F92"/>
    <w:rsid w:val="76CA1D50"/>
    <w:rsid w:val="76F438EE"/>
    <w:rsid w:val="776A788B"/>
    <w:rsid w:val="77A83410"/>
    <w:rsid w:val="77DE434D"/>
    <w:rsid w:val="77F331E8"/>
    <w:rsid w:val="77FDEDAF"/>
    <w:rsid w:val="784A7DD4"/>
    <w:rsid w:val="792F1081"/>
    <w:rsid w:val="794753EE"/>
    <w:rsid w:val="79BA3054"/>
    <w:rsid w:val="7A736AB5"/>
    <w:rsid w:val="7A796401"/>
    <w:rsid w:val="7A7C7C68"/>
    <w:rsid w:val="7AB249C5"/>
    <w:rsid w:val="7B9F2135"/>
    <w:rsid w:val="7CC11575"/>
    <w:rsid w:val="7D2E3BEF"/>
    <w:rsid w:val="7E2B508B"/>
    <w:rsid w:val="7EB669ED"/>
    <w:rsid w:val="7FA43CA4"/>
    <w:rsid w:val="8FBD72A3"/>
    <w:rsid w:val="E33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6"/>
    <w:qFormat/>
    <w:uiPriority w:val="0"/>
    <w:rPr>
      <w:kern w:val="2"/>
      <w:sz w:val="18"/>
      <w:szCs w:val="18"/>
    </w:rPr>
  </w:style>
  <w:style w:type="paragraph" w:customStyle="1" w:styleId="14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39</Characters>
  <Lines>1</Lines>
  <Paragraphs>1</Paragraphs>
  <TotalTime>9</TotalTime>
  <ScaleCrop>false</ScaleCrop>
  <LinksUpToDate>false</LinksUpToDate>
  <CharactersWithSpaces>44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2014-05-23T01:22:00Z</dcterms:created>
  <dc:creator>张明蕾</dc:creator>
  <cp:lastModifiedBy>孙烨</cp:lastModifiedBy>
  <cp:lastPrinted>2021-04-17T02:57:00Z</cp:lastPrinted>
  <dcterms:modified xsi:type="dcterms:W3CDTF">2021-08-30T13:43:08Z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6E2E056FA8A6427FB6659750DC3916CA</vt:lpwstr>
  </property>
</Properties>
</file>