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239</w:t>
      </w:r>
      <w:r>
        <w:rPr>
          <w:rFonts w:hint="default" w:ascii="Times New Roman" w:hAnsi="Times New Roman" w:eastAsia="仿宋_GB2312" w:cs="Times New Roman"/>
          <w:sz w:val="32"/>
          <w:szCs w:val="32"/>
        </w:rPr>
        <w:t>号</w:t>
      </w:r>
    </w:p>
    <w:p>
      <w:pPr>
        <w:pStyle w:val="10"/>
        <w:spacing w:line="580" w:lineRule="exact"/>
        <w:jc w:val="center"/>
        <w:rPr>
          <w:rFonts w:hint="eastAsia" w:ascii="方正小标宋简体" w:hAnsi="宋体" w:eastAsia="方正小标宋简体"/>
          <w:color w:val="000000"/>
          <w:sz w:val="30"/>
          <w:szCs w:val="30"/>
        </w:rPr>
      </w:pPr>
      <w:bookmarkStart w:id="0" w:name="_GoBack"/>
      <w:bookmarkEnd w:id="0"/>
    </w:p>
    <w:p>
      <w:pPr>
        <w:pStyle w:val="10"/>
        <w:spacing w:line="580" w:lineRule="exact"/>
        <w:jc w:val="center"/>
        <w:rPr>
          <w:rFonts w:hint="eastAsia"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rPr>
        <w:t>关于</w:t>
      </w:r>
      <w:r>
        <w:rPr>
          <w:rFonts w:hint="eastAsia" w:ascii="Times New Roman" w:hAnsi="Times New Roman" w:eastAsia="方正小标宋简体" w:cs="Times New Roman"/>
          <w:color w:val="000000"/>
          <w:sz w:val="44"/>
          <w:lang w:eastAsia="zh-CN"/>
        </w:rPr>
        <w:t>天津中石油昆仑燃气有限公司</w:t>
      </w:r>
    </w:p>
    <w:p>
      <w:pPr>
        <w:pStyle w:val="10"/>
        <w:spacing w:line="580" w:lineRule="exact"/>
        <w:jc w:val="center"/>
        <w:rPr>
          <w:rFonts w:hint="eastAsia" w:ascii="Times New Roman" w:hAnsi="Times New Roman" w:eastAsia="方正小标宋简体" w:cs="Times New Roman"/>
          <w:color w:val="000000"/>
          <w:sz w:val="44"/>
          <w:lang w:eastAsia="zh-CN"/>
        </w:rPr>
      </w:pPr>
      <w:r>
        <w:rPr>
          <w:rFonts w:hint="eastAsia" w:ascii="Times New Roman" w:hAnsi="Times New Roman" w:eastAsia="方正小标宋简体" w:cs="Times New Roman"/>
          <w:color w:val="000000"/>
          <w:sz w:val="44"/>
          <w:lang w:eastAsia="zh-CN"/>
        </w:rPr>
        <w:t>港东新城燃气管网工程（南线）项目</w:t>
      </w:r>
    </w:p>
    <w:p>
      <w:pPr>
        <w:pStyle w:val="10"/>
        <w:spacing w:line="58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环境影响报告表的批复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64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天津</w:t>
      </w:r>
      <w:r>
        <w:rPr>
          <w:rFonts w:hint="eastAsia" w:eastAsia="仿宋_GB2312" w:cs="Times New Roman"/>
          <w:sz w:val="32"/>
          <w:szCs w:val="32"/>
          <w:lang w:val="en-US" w:eastAsia="zh-CN"/>
        </w:rPr>
        <w:t>中石油昆仑燃气</w:t>
      </w:r>
      <w:r>
        <w:rPr>
          <w:rFonts w:hint="eastAsia" w:eastAsia="仿宋_GB2312" w:cs="Times New Roman"/>
          <w:sz w:val="32"/>
          <w:szCs w:val="32"/>
          <w:lang w:eastAsia="zh-CN"/>
        </w:rPr>
        <w:t>有限公司</w:t>
      </w:r>
      <w:r>
        <w:rPr>
          <w:rFonts w:hint="default" w:ascii="Times New Roman" w:hAnsi="Times New Roman" w:eastAsia="仿宋_GB2312" w:cs="Times New Roman"/>
          <w:sz w:val="32"/>
          <w:szCs w:val="32"/>
        </w:rPr>
        <w:t>：</w:t>
      </w:r>
    </w:p>
    <w:p>
      <w:pPr>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你公司呈报的</w:t>
      </w:r>
      <w:r>
        <w:rPr>
          <w:rFonts w:hint="default" w:eastAsia="仿宋_GB2312" w:cs="Times New Roman"/>
          <w:sz w:val="32"/>
          <w:szCs w:val="32"/>
          <w:lang w:val="en-US" w:eastAsia="zh-CN"/>
        </w:rPr>
        <w:t>《</w:t>
      </w:r>
      <w:r>
        <w:rPr>
          <w:rFonts w:hint="eastAsia" w:eastAsia="仿宋_GB2312" w:cs="Times New Roman"/>
          <w:sz w:val="32"/>
          <w:szCs w:val="32"/>
          <w:lang w:val="en-US" w:eastAsia="zh-CN"/>
        </w:rPr>
        <w:t>天津中石油昆仑燃气有限公司</w:t>
      </w:r>
      <w:r>
        <w:rPr>
          <w:rFonts w:hint="default" w:eastAsia="仿宋_GB2312" w:cs="Times New Roman"/>
          <w:sz w:val="32"/>
          <w:szCs w:val="32"/>
          <w:lang w:val="en-US" w:eastAsia="zh-CN"/>
        </w:rPr>
        <w:t>关于报批</w:t>
      </w:r>
      <w:r>
        <w:rPr>
          <w:rFonts w:hint="eastAsia" w:eastAsia="仿宋_GB2312" w:cs="Times New Roman"/>
          <w:sz w:val="32"/>
          <w:szCs w:val="32"/>
          <w:lang w:val="en-US" w:eastAsia="zh-CN"/>
        </w:rPr>
        <w:t>“港东新城燃气管网工程（南线）项目”</w:t>
      </w:r>
      <w:r>
        <w:rPr>
          <w:rFonts w:hint="default" w:eastAsia="仿宋_GB2312" w:cs="Times New Roman"/>
          <w:sz w:val="32"/>
          <w:szCs w:val="32"/>
          <w:lang w:val="en-US" w:eastAsia="zh-CN"/>
        </w:rPr>
        <w:t>环境影响报告表的请示》、</w:t>
      </w:r>
      <w:r>
        <w:rPr>
          <w:rFonts w:hint="eastAsia" w:eastAsia="仿宋_GB2312" w:cs="Times New Roman"/>
          <w:sz w:val="32"/>
          <w:szCs w:val="32"/>
          <w:lang w:val="en-US" w:eastAsia="zh-CN"/>
        </w:rPr>
        <w:t>中环广源环境工程技术</w:t>
      </w:r>
      <w:r>
        <w:rPr>
          <w:rFonts w:hint="eastAsia" w:eastAsia="仿宋_GB2312" w:cs="Times New Roman"/>
          <w:sz w:val="32"/>
          <w:szCs w:val="32"/>
          <w:lang w:eastAsia="zh-CN"/>
        </w:rPr>
        <w:t>有限公司</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天津中石油昆仑燃气有限公司</w:t>
      </w:r>
      <w:r>
        <w:rPr>
          <w:rFonts w:hint="eastAsia" w:eastAsia="仿宋_GB2312" w:cs="Times New Roman"/>
          <w:sz w:val="32"/>
          <w:szCs w:val="32"/>
          <w:lang w:val="en-US" w:eastAsia="zh-CN"/>
        </w:rPr>
        <w:t>港东新城燃气管网工程（南线）项目</w:t>
      </w:r>
      <w:r>
        <w:rPr>
          <w:rFonts w:hint="default" w:ascii="Times New Roman" w:hAnsi="Times New Roman" w:eastAsia="仿宋_GB2312" w:cs="Times New Roman"/>
          <w:sz w:val="32"/>
          <w:szCs w:val="32"/>
        </w:rPr>
        <w:t>环境影响报告表》及其</w:t>
      </w:r>
      <w:r>
        <w:rPr>
          <w:rFonts w:hint="eastAsia" w:eastAsia="仿宋_GB2312" w:cs="Times New Roman"/>
          <w:sz w:val="32"/>
          <w:szCs w:val="32"/>
          <w:lang w:val="en-US" w:eastAsia="zh-CN"/>
        </w:rPr>
        <w:t>附件</w:t>
      </w:r>
      <w:r>
        <w:rPr>
          <w:rFonts w:hint="default" w:ascii="Times New Roman" w:hAnsi="Times New Roman" w:eastAsia="仿宋_GB2312" w:cs="Times New Roman"/>
          <w:sz w:val="32"/>
          <w:szCs w:val="32"/>
          <w:lang w:eastAsia="zh-CN"/>
        </w:rPr>
        <w:t>收悉。经研究，现批复如下：</w:t>
      </w:r>
    </w:p>
    <w:p>
      <w:pPr>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eastAsia" w:eastAsia="仿宋_GB2312"/>
          <w:sz w:val="32"/>
          <w:szCs w:val="32"/>
        </w:rPr>
        <w:t>你公司拟在</w:t>
      </w:r>
      <w:r>
        <w:rPr>
          <w:rFonts w:hint="eastAsia" w:eastAsia="仿宋_GB2312"/>
          <w:sz w:val="32"/>
          <w:szCs w:val="32"/>
          <w:lang w:val="en-US" w:eastAsia="zh-CN"/>
        </w:rPr>
        <w:t>古林街港东新城地区</w:t>
      </w:r>
      <w:r>
        <w:rPr>
          <w:rFonts w:hint="eastAsia" w:eastAsia="仿宋_GB2312"/>
          <w:sz w:val="32"/>
          <w:szCs w:val="32"/>
        </w:rPr>
        <w:t>建设</w:t>
      </w:r>
      <w:r>
        <w:rPr>
          <w:rFonts w:hint="eastAsia" w:eastAsia="仿宋_GB2312" w:cs="Times New Roman"/>
          <w:sz w:val="32"/>
          <w:szCs w:val="32"/>
          <w:lang w:eastAsia="zh-CN"/>
        </w:rPr>
        <w:t>港东新城燃气管网工程（南线）项</w:t>
      </w:r>
      <w:r>
        <w:rPr>
          <w:rFonts w:hint="eastAsia" w:eastAsia="仿宋_GB2312"/>
          <w:sz w:val="32"/>
          <w:szCs w:val="32"/>
          <w:lang w:val="en-US" w:eastAsia="zh-CN"/>
        </w:rPr>
        <w:t>目。管道起点位于海赛纳米及三和铁制品供气工程管道终点，沿现状板南路（规划港东一道）北侧向东敷至经纬2C#地块，管道长约814米，采用聚乙烯管材，管径DE200mm，设计压力0.4MPa。项目</w:t>
      </w:r>
      <w:r>
        <w:rPr>
          <w:rFonts w:hint="default" w:eastAsia="仿宋_GB2312"/>
          <w:sz w:val="32"/>
          <w:szCs w:val="32"/>
          <w:lang w:val="en-US" w:eastAsia="zh-CN"/>
        </w:rPr>
        <w:t>总投资为</w:t>
      </w:r>
      <w:r>
        <w:rPr>
          <w:rFonts w:hint="eastAsia" w:eastAsia="仿宋_GB2312"/>
          <w:sz w:val="32"/>
          <w:szCs w:val="32"/>
          <w:lang w:val="en-US" w:eastAsia="zh-CN"/>
        </w:rPr>
        <w:t>130.4</w:t>
      </w:r>
      <w:r>
        <w:rPr>
          <w:rFonts w:hint="default" w:eastAsia="仿宋_GB2312"/>
          <w:sz w:val="32"/>
          <w:szCs w:val="32"/>
          <w:lang w:val="en-US" w:eastAsia="zh-CN"/>
        </w:rPr>
        <w:t>万元，环</w:t>
      </w:r>
      <w:r>
        <w:rPr>
          <w:rFonts w:hint="default" w:ascii="Times New Roman" w:hAnsi="Times New Roman" w:eastAsia="仿宋_GB2312" w:cs="Times New Roman"/>
          <w:sz w:val="32"/>
          <w:szCs w:val="32"/>
        </w:rPr>
        <w:t>保投资</w:t>
      </w:r>
      <w:r>
        <w:rPr>
          <w:rFonts w:hint="eastAsia" w:eastAsia="仿宋_GB2312" w:cs="Times New Roman"/>
          <w:sz w:val="32"/>
          <w:szCs w:val="32"/>
          <w:lang w:val="en-US" w:eastAsia="zh-CN"/>
        </w:rPr>
        <w:t>7.5</w:t>
      </w:r>
      <w:r>
        <w:rPr>
          <w:rFonts w:hint="default" w:ascii="Times New Roman" w:hAnsi="Times New Roman" w:eastAsia="仿宋_GB2312" w:cs="Times New Roman"/>
          <w:sz w:val="32"/>
          <w:szCs w:val="32"/>
        </w:rPr>
        <w:t>万元，约占总投资的</w:t>
      </w:r>
      <w:r>
        <w:rPr>
          <w:rFonts w:hint="eastAsia" w:eastAsia="仿宋_GB2312" w:cs="Times New Roman"/>
          <w:sz w:val="32"/>
          <w:szCs w:val="32"/>
          <w:lang w:val="en-US" w:eastAsia="zh-CN"/>
        </w:rPr>
        <w:t>5.75</w:t>
      </w:r>
      <w:r>
        <w:rPr>
          <w:rFonts w:hint="default" w:ascii="Times New Roman" w:hAnsi="Times New Roman" w:eastAsia="仿宋_GB2312" w:cs="Times New Roman"/>
          <w:sz w:val="32"/>
          <w:szCs w:val="32"/>
        </w:rPr>
        <w:t>%。</w:t>
      </w:r>
    </w:p>
    <w:p>
      <w:pPr>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日，我局将</w:t>
      </w:r>
      <w:r>
        <w:rPr>
          <w:rFonts w:hint="eastAsia" w:eastAsia="仿宋_GB2312" w:cs="Times New Roman"/>
          <w:sz w:val="32"/>
          <w:szCs w:val="32"/>
          <w:lang w:eastAsia="zh-CN"/>
        </w:rPr>
        <w:t>该项目</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受理情况进行公</w:t>
      </w:r>
      <w:r>
        <w:rPr>
          <w:rFonts w:hint="default" w:eastAsia="仿宋_GB2312" w:cs="Times New Roman"/>
          <w:sz w:val="32"/>
          <w:szCs w:val="32"/>
          <w:lang w:val="en-US" w:eastAsia="zh-CN"/>
        </w:rPr>
        <w:t>示；</w:t>
      </w:r>
      <w:r>
        <w:rPr>
          <w:rFonts w:hint="eastAsia" w:eastAsia="仿宋_GB2312" w:cs="Times New Roman"/>
          <w:sz w:val="32"/>
          <w:szCs w:val="32"/>
          <w:lang w:val="en-US" w:eastAsia="zh-CN"/>
        </w:rPr>
        <w:t>7</w:t>
      </w:r>
      <w:r>
        <w:rPr>
          <w:rFonts w:hint="default" w:eastAsia="仿宋_GB2312" w:cs="Times New Roman"/>
          <w:sz w:val="32"/>
          <w:szCs w:val="32"/>
          <w:lang w:val="en-US" w:eastAsia="zh-CN"/>
        </w:rPr>
        <w:t>月</w:t>
      </w:r>
      <w:r>
        <w:rPr>
          <w:rFonts w:hint="eastAsia" w:eastAsia="仿宋_GB2312" w:cs="Times New Roman"/>
          <w:sz w:val="32"/>
          <w:szCs w:val="32"/>
          <w:lang w:val="en-US" w:eastAsia="zh-CN"/>
        </w:rPr>
        <w:t>20</w:t>
      </w:r>
      <w:r>
        <w:rPr>
          <w:rFonts w:hint="default" w:eastAsia="仿宋_GB2312" w:cs="Times New Roman"/>
          <w:sz w:val="32"/>
          <w:szCs w:val="32"/>
          <w:lang w:val="en-US" w:eastAsia="zh-CN"/>
        </w:rPr>
        <w:t>日至</w:t>
      </w:r>
      <w:r>
        <w:rPr>
          <w:rFonts w:hint="eastAsia" w:eastAsia="仿宋_GB2312" w:cs="Times New Roman"/>
          <w:sz w:val="32"/>
          <w:szCs w:val="32"/>
          <w:lang w:val="en-US" w:eastAsia="zh-CN"/>
        </w:rPr>
        <w:t>7</w:t>
      </w:r>
      <w:r>
        <w:rPr>
          <w:rFonts w:hint="default" w:eastAsia="仿宋_GB2312" w:cs="Times New Roman"/>
          <w:sz w:val="32"/>
          <w:szCs w:val="32"/>
          <w:lang w:val="en-US" w:eastAsia="zh-CN"/>
        </w:rPr>
        <w:t>月</w:t>
      </w:r>
      <w:r>
        <w:rPr>
          <w:rFonts w:hint="eastAsia" w:eastAsia="仿宋_GB2312" w:cs="Times New Roman"/>
          <w:sz w:val="32"/>
          <w:szCs w:val="32"/>
          <w:lang w:val="en-US" w:eastAsia="zh-CN"/>
        </w:rPr>
        <w:t>24</w:t>
      </w:r>
      <w:r>
        <w:rPr>
          <w:rFonts w:hint="default" w:eastAsia="仿宋_GB2312" w:cs="Times New Roman"/>
          <w:sz w:val="32"/>
          <w:szCs w:val="32"/>
          <w:lang w:val="en-US" w:eastAsia="zh-CN"/>
        </w:rPr>
        <w:t>日，将</w:t>
      </w:r>
      <w:r>
        <w:rPr>
          <w:rFonts w:hint="eastAsia" w:eastAsia="仿宋_GB2312" w:cs="Times New Roman"/>
          <w:sz w:val="32"/>
          <w:szCs w:val="32"/>
          <w:lang w:val="en-US" w:eastAsia="zh-CN"/>
        </w:rPr>
        <w:t>该项目环评</w:t>
      </w:r>
      <w:r>
        <w:rPr>
          <w:rFonts w:hint="default"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eastAsia="仿宋_GB2312" w:cs="Times New Roman"/>
          <w:sz w:val="32"/>
          <w:szCs w:val="32"/>
          <w:lang w:val="en-US" w:eastAsia="zh-CN"/>
        </w:rPr>
        <w:t>公示。根据公众反馈意见情况及环</w:t>
      </w:r>
      <w:r>
        <w:rPr>
          <w:rFonts w:hint="default" w:ascii="Times New Roman" w:hAnsi="Times New Roman" w:eastAsia="仿宋_GB2312" w:cs="Times New Roman"/>
          <w:sz w:val="32"/>
          <w:szCs w:val="32"/>
          <w:highlight w:val="none"/>
        </w:rPr>
        <w:t>评报告结论</w:t>
      </w:r>
      <w:r>
        <w:rPr>
          <w:rFonts w:hint="default" w:ascii="Times New Roman" w:hAnsi="Times New Roman" w:eastAsia="仿宋_GB2312" w:cs="Times New Roman"/>
          <w:sz w:val="32"/>
          <w:szCs w:val="32"/>
        </w:rPr>
        <w:t>，在严格落实环评报告所提出的各项污染防治措施、确保各类污染物稳定达标的前提下，同意</w:t>
      </w:r>
      <w:r>
        <w:rPr>
          <w:rFonts w:hint="eastAsia" w:eastAsia="仿宋_GB2312" w:cs="Times New Roman"/>
          <w:sz w:val="32"/>
          <w:szCs w:val="32"/>
          <w:lang w:eastAsia="zh-CN"/>
        </w:rPr>
        <w:t>该项目</w:t>
      </w:r>
      <w:r>
        <w:rPr>
          <w:rFonts w:hint="default" w:ascii="Times New Roman" w:hAnsi="Times New Roman" w:eastAsia="仿宋_GB2312" w:cs="Times New Roman"/>
          <w:sz w:val="32"/>
          <w:szCs w:val="32"/>
        </w:rPr>
        <w:t>建设。</w:t>
      </w:r>
    </w:p>
    <w:p>
      <w:pPr>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建设和运营期间，你公司应重点做好以下工作：</w:t>
      </w:r>
    </w:p>
    <w:p>
      <w:pPr>
        <w:spacing w:line="360" w:lineRule="auto"/>
        <w:ind w:firstLine="640" w:firstLineChars="200"/>
        <w:textAlignment w:val="baseline"/>
      </w:pPr>
      <w:r>
        <w:rPr>
          <w:rFonts w:eastAsia="仿宋_GB2312"/>
          <w:sz w:val="32"/>
          <w:szCs w:val="32"/>
        </w:rPr>
        <w:t>1</w:t>
      </w:r>
      <w:r>
        <w:rPr>
          <w:rFonts w:hint="eastAsia" w:eastAsia="仿宋_GB2312"/>
          <w:sz w:val="32"/>
          <w:szCs w:val="32"/>
          <w:lang w:val="en-US" w:eastAsia="zh-CN"/>
        </w:rPr>
        <w:t>.</w:t>
      </w:r>
      <w:r>
        <w:rPr>
          <w:rFonts w:hint="eastAsia" w:eastAsia="仿宋_GB2312"/>
          <w:sz w:val="32"/>
          <w:szCs w:val="32"/>
        </w:rPr>
        <w:t>施工期间应严格执行国家相关环保法律法规和落实环评报告中提出的污染防范措施：做到合法施工，文明生产，减少扬尘污染；</w:t>
      </w:r>
      <w:r>
        <w:rPr>
          <w:rFonts w:hint="default" w:ascii="Times New Roman" w:hAnsi="Times New Roman" w:eastAsia="仿宋_GB2312" w:cs="Times New Roman"/>
          <w:sz w:val="32"/>
          <w:szCs w:val="32"/>
        </w:rPr>
        <w:t>管道试压废水</w:t>
      </w:r>
      <w:r>
        <w:rPr>
          <w:rFonts w:hint="eastAsia" w:eastAsia="仿宋_GB2312" w:cs="Times New Roman"/>
          <w:sz w:val="32"/>
          <w:szCs w:val="32"/>
          <w:lang w:val="en-US" w:eastAsia="zh-CN"/>
        </w:rPr>
        <w:t>沉淀后用于施工现场洒水抑尘</w:t>
      </w:r>
      <w:r>
        <w:rPr>
          <w:rFonts w:hint="default" w:ascii="Times New Roman" w:hAnsi="Times New Roman" w:eastAsia="仿宋_GB2312" w:cs="Times New Roman"/>
          <w:sz w:val="32"/>
          <w:szCs w:val="32"/>
        </w:rPr>
        <w:t>；</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产生的各类固体废物</w:t>
      </w:r>
      <w:r>
        <w:rPr>
          <w:rFonts w:hint="eastAsia" w:eastAsia="仿宋_GB2312"/>
          <w:sz w:val="32"/>
          <w:szCs w:val="32"/>
        </w:rPr>
        <w:t>；合理安排施工时间，加强对高噪声机械的管理</w:t>
      </w:r>
      <w:r>
        <w:rPr>
          <w:rFonts w:hint="eastAsia" w:eastAsia="仿宋_GB2312"/>
          <w:sz w:val="32"/>
          <w:szCs w:val="32"/>
          <w:lang w:eastAsia="zh-CN"/>
        </w:rPr>
        <w:t>，</w:t>
      </w:r>
      <w:r>
        <w:rPr>
          <w:rFonts w:hint="eastAsia" w:eastAsia="仿宋_GB2312"/>
          <w:sz w:val="32"/>
          <w:szCs w:val="32"/>
          <w:lang w:val="en-US" w:eastAsia="zh-CN"/>
        </w:rPr>
        <w:t>未经许可，不得夜间施工</w:t>
      </w:r>
      <w:r>
        <w:rPr>
          <w:rFonts w:hint="eastAsia" w:eastAsia="仿宋_GB2312"/>
          <w:sz w:val="32"/>
          <w:szCs w:val="32"/>
        </w:rPr>
        <w:t>。</w:t>
      </w:r>
    </w:p>
    <w:p>
      <w:pPr>
        <w:spacing w:line="360" w:lineRule="auto"/>
        <w:ind w:firstLine="640" w:firstLineChars="200"/>
        <w:textAlignment w:val="baseline"/>
        <w:rPr>
          <w:rFonts w:eastAsia="仿宋_GB2312"/>
          <w:sz w:val="32"/>
          <w:szCs w:val="32"/>
        </w:rPr>
      </w:pPr>
      <w:r>
        <w:rPr>
          <w:rFonts w:hint="eastAsia" w:eastAsia="仿宋_GB2312"/>
          <w:sz w:val="32"/>
          <w:szCs w:val="32"/>
        </w:rPr>
        <w:t>2.施工前应做好</w:t>
      </w:r>
      <w:r>
        <w:rPr>
          <w:rFonts w:hint="eastAsia" w:eastAsia="仿宋_GB2312"/>
          <w:sz w:val="32"/>
          <w:szCs w:val="32"/>
          <w:lang w:eastAsia="zh-CN"/>
        </w:rPr>
        <w:t>相邻管道</w:t>
      </w:r>
      <w:r>
        <w:rPr>
          <w:rFonts w:hint="eastAsia" w:eastAsia="仿宋_GB2312"/>
          <w:sz w:val="32"/>
          <w:szCs w:val="32"/>
        </w:rPr>
        <w:t>的勘察工作</w:t>
      </w:r>
      <w:r>
        <w:rPr>
          <w:rFonts w:hint="eastAsia" w:eastAsia="仿宋_GB2312"/>
          <w:sz w:val="32"/>
          <w:szCs w:val="32"/>
          <w:lang w:eastAsia="zh-CN"/>
        </w:rPr>
        <w:t>，</w:t>
      </w:r>
      <w:r>
        <w:rPr>
          <w:rFonts w:hint="eastAsia" w:eastAsia="仿宋_GB2312"/>
          <w:sz w:val="32"/>
          <w:szCs w:val="32"/>
        </w:rPr>
        <w:t>必要时约请</w:t>
      </w:r>
      <w:r>
        <w:rPr>
          <w:rFonts w:hint="eastAsia" w:eastAsia="仿宋_GB2312"/>
          <w:sz w:val="32"/>
          <w:szCs w:val="32"/>
          <w:lang w:eastAsia="zh-CN"/>
        </w:rPr>
        <w:t>管道</w:t>
      </w:r>
      <w:r>
        <w:rPr>
          <w:rFonts w:hint="eastAsia" w:eastAsia="仿宋_GB2312"/>
          <w:sz w:val="32"/>
          <w:szCs w:val="32"/>
        </w:rPr>
        <w:t>的所属单位现场协助，防止因彼此影响造成次生环境事故</w:t>
      </w:r>
      <w:r>
        <w:rPr>
          <w:rFonts w:hint="eastAsia" w:eastAsia="仿宋_GB2312"/>
          <w:sz w:val="32"/>
          <w:szCs w:val="32"/>
          <w:lang w:eastAsia="zh-CN"/>
        </w:rPr>
        <w:t>；</w:t>
      </w:r>
      <w:r>
        <w:rPr>
          <w:rFonts w:hint="eastAsia" w:eastAsia="仿宋_GB2312" w:cs="Times New Roman"/>
          <w:sz w:val="32"/>
          <w:szCs w:val="32"/>
          <w:lang w:eastAsia="zh-CN"/>
        </w:rPr>
        <w:t>同时要</w:t>
      </w:r>
      <w:r>
        <w:rPr>
          <w:rFonts w:hint="default" w:ascii="Times New Roman" w:hAnsi="Times New Roman" w:eastAsia="仿宋_GB2312" w:cs="Times New Roman"/>
          <w:sz w:val="32"/>
          <w:szCs w:val="32"/>
        </w:rPr>
        <w:t>做好管道的警示标识，</w:t>
      </w:r>
      <w:r>
        <w:rPr>
          <w:rFonts w:hint="eastAsia" w:eastAsia="仿宋_GB2312" w:cs="Times New Roman"/>
          <w:sz w:val="32"/>
          <w:szCs w:val="32"/>
          <w:lang w:eastAsia="zh-CN"/>
        </w:rPr>
        <w:t>做好线路</w:t>
      </w:r>
      <w:r>
        <w:rPr>
          <w:rFonts w:hint="default" w:ascii="Times New Roman" w:hAnsi="Times New Roman" w:eastAsia="仿宋_GB2312" w:cs="Times New Roman"/>
          <w:sz w:val="32"/>
          <w:szCs w:val="32"/>
        </w:rPr>
        <w:t>巡检工作，防止因自然和人为因素造成</w:t>
      </w:r>
      <w:r>
        <w:rPr>
          <w:rFonts w:hint="eastAsia" w:eastAsia="仿宋_GB2312" w:cs="Times New Roman"/>
          <w:sz w:val="32"/>
          <w:szCs w:val="32"/>
          <w:lang w:eastAsia="zh-CN"/>
        </w:rPr>
        <w:t>的</w:t>
      </w:r>
      <w:r>
        <w:rPr>
          <w:rFonts w:hint="default" w:ascii="Times New Roman" w:hAnsi="Times New Roman" w:eastAsia="仿宋_GB2312" w:cs="Times New Roman"/>
          <w:sz w:val="32"/>
          <w:szCs w:val="32"/>
        </w:rPr>
        <w:t>管道泄漏</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环境风险应急预案，定期开展突发环境事件应急演练，提高应对突发环境风险事故的处理能力。</w:t>
      </w:r>
    </w:p>
    <w:p>
      <w:pPr>
        <w:spacing w:line="360" w:lineRule="auto"/>
        <w:ind w:firstLine="640" w:firstLineChars="200"/>
        <w:textAlignment w:val="baseline"/>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lang w:eastAsia="zh-CN"/>
        </w:rPr>
        <w:t>该项目</w:t>
      </w:r>
      <w:r>
        <w:rPr>
          <w:rFonts w:hint="eastAsia" w:ascii="仿宋_GB2312" w:eastAsia="仿宋_GB2312"/>
          <w:sz w:val="32"/>
          <w:szCs w:val="32"/>
        </w:rPr>
        <w:t>无新增污染物排放总量。</w:t>
      </w:r>
    </w:p>
    <w:p>
      <w:pPr>
        <w:spacing w:line="360" w:lineRule="auto"/>
        <w:ind w:firstLine="640" w:firstLineChars="200"/>
        <w:textAlignment w:val="baseline"/>
        <w:rPr>
          <w:rFonts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项目</w:t>
      </w:r>
      <w:r>
        <w:rPr>
          <w:rFonts w:hint="eastAsia" w:eastAsia="仿宋_GB2312"/>
          <w:sz w:val="32"/>
          <w:szCs w:val="32"/>
        </w:rPr>
        <w:t>建设应严格执行环境保护设施与主体工程同时设计、同时施工、同时投产使用的</w:t>
      </w:r>
      <w:r>
        <w:rPr>
          <w:rFonts w:hint="eastAsia" w:eastAsia="仿宋_GB2312"/>
          <w:sz w:val="32"/>
          <w:szCs w:val="32"/>
          <w:lang w:eastAsia="zh-CN"/>
        </w:rPr>
        <w:t>“</w:t>
      </w:r>
      <w:r>
        <w:rPr>
          <w:rFonts w:hint="eastAsia" w:eastAsia="仿宋_GB2312"/>
          <w:sz w:val="32"/>
          <w:szCs w:val="32"/>
        </w:rPr>
        <w:t>三同时</w:t>
      </w:r>
      <w:r>
        <w:rPr>
          <w:rFonts w:hint="eastAsia" w:eastAsia="仿宋_GB2312"/>
          <w:sz w:val="32"/>
          <w:szCs w:val="32"/>
          <w:lang w:eastAsia="zh-CN"/>
        </w:rPr>
        <w:t>”</w:t>
      </w:r>
      <w:r>
        <w:rPr>
          <w:rFonts w:hint="eastAsia" w:eastAsia="仿宋_GB2312"/>
          <w:sz w:val="32"/>
          <w:szCs w:val="32"/>
        </w:rPr>
        <w:t>管理制度。</w:t>
      </w:r>
      <w:r>
        <w:rPr>
          <w:rFonts w:hint="eastAsia" w:eastAsia="仿宋_GB2312"/>
          <w:sz w:val="32"/>
          <w:szCs w:val="32"/>
          <w:lang w:val="en-US" w:eastAsia="zh-CN"/>
        </w:rPr>
        <w:t>项目</w:t>
      </w:r>
      <w:r>
        <w:rPr>
          <w:rFonts w:hint="eastAsia" w:eastAsia="仿宋_GB2312"/>
          <w:sz w:val="32"/>
          <w:szCs w:val="32"/>
        </w:rPr>
        <w:t>竣工后你公司应按规定的标准和程序开展环境保护验收，经验收合格后方可正式投入运营。</w:t>
      </w:r>
    </w:p>
    <w:p>
      <w:pPr>
        <w:spacing w:line="360" w:lineRule="auto"/>
        <w:ind w:firstLine="640" w:firstLineChars="200"/>
        <w:textAlignment w:val="baseline"/>
        <w:rPr>
          <w:rFonts w:eastAsia="仿宋_GB2312"/>
          <w:sz w:val="32"/>
          <w:szCs w:val="32"/>
        </w:rPr>
      </w:pPr>
      <w:r>
        <w:rPr>
          <w:rFonts w:hint="eastAsia" w:eastAsia="仿宋_GB2312"/>
          <w:sz w:val="32"/>
          <w:szCs w:val="32"/>
        </w:rPr>
        <w:t>五、</w:t>
      </w:r>
      <w:r>
        <w:rPr>
          <w:rFonts w:eastAsia="仿宋_GB2312"/>
          <w:sz w:val="32"/>
          <w:szCs w:val="32"/>
        </w:rPr>
        <w:t>若</w:t>
      </w:r>
      <w:r>
        <w:rPr>
          <w:rFonts w:hint="eastAsia" w:eastAsia="仿宋_GB2312"/>
          <w:sz w:val="32"/>
          <w:szCs w:val="32"/>
          <w:lang w:val="en-US" w:eastAsia="zh-CN"/>
        </w:rPr>
        <w:t>项目</w:t>
      </w:r>
      <w:r>
        <w:rPr>
          <w:rFonts w:eastAsia="仿宋_GB2312"/>
          <w:sz w:val="32"/>
          <w:szCs w:val="32"/>
        </w:rPr>
        <w:t>的性质、规模、地点、生产工艺或防治污染的措施发生重大变动，要重新报批环境影响评价文件。</w:t>
      </w:r>
    </w:p>
    <w:p>
      <w:pPr>
        <w:pStyle w:val="10"/>
        <w:spacing w:line="516" w:lineRule="auto"/>
        <w:ind w:firstLine="662" w:firstLineChars="207"/>
        <w:rPr>
          <w:rFonts w:eastAsia="仿宋_GB2312"/>
          <w:sz w:val="32"/>
          <w:szCs w:val="32"/>
        </w:rPr>
      </w:pPr>
      <w:r>
        <w:rPr>
          <w:rFonts w:hint="eastAsia" w:eastAsia="仿宋_GB2312"/>
          <w:sz w:val="32"/>
          <w:szCs w:val="32"/>
        </w:rPr>
        <w:t>六、</w:t>
      </w:r>
      <w:r>
        <w:rPr>
          <w:rFonts w:hint="eastAsia" w:eastAsia="仿宋_GB2312"/>
          <w:sz w:val="32"/>
          <w:szCs w:val="32"/>
          <w:lang w:val="en-US" w:eastAsia="zh-CN"/>
        </w:rPr>
        <w:t>项目</w:t>
      </w:r>
      <w:r>
        <w:rPr>
          <w:rFonts w:hint="eastAsia" w:eastAsia="仿宋_GB2312"/>
          <w:sz w:val="32"/>
          <w:szCs w:val="32"/>
        </w:rPr>
        <w:t>应执行以下标准：</w:t>
      </w:r>
    </w:p>
    <w:p>
      <w:pPr>
        <w:spacing w:line="360" w:lineRule="auto"/>
        <w:ind w:firstLine="640" w:firstLineChars="200"/>
        <w:textAlignment w:val="baseline"/>
        <w:rPr>
          <w:rFonts w:eastAsia="仿宋_GB2312"/>
          <w:sz w:val="32"/>
          <w:szCs w:val="32"/>
        </w:rPr>
      </w:pP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《环境空气质量标准》（GB3095</w:t>
      </w:r>
      <w:r>
        <w:rPr>
          <w:rFonts w:hint="eastAsia" w:eastAsia="仿宋_GB2312"/>
          <w:sz w:val="32"/>
          <w:szCs w:val="32"/>
          <w:lang w:val="en-US" w:eastAsia="zh-CN"/>
        </w:rPr>
        <w:t>-</w:t>
      </w:r>
      <w:r>
        <w:rPr>
          <w:rFonts w:hint="eastAsia" w:eastAsia="仿宋_GB2312"/>
          <w:sz w:val="32"/>
          <w:szCs w:val="32"/>
        </w:rPr>
        <w:t>2012）二级</w:t>
      </w:r>
    </w:p>
    <w:p>
      <w:pPr>
        <w:spacing w:line="360" w:lineRule="auto"/>
        <w:ind w:firstLine="640" w:firstLineChars="200"/>
        <w:textAlignment w:val="baseline"/>
        <w:rPr>
          <w:rFonts w:eastAsia="仿宋_GB2312"/>
          <w:sz w:val="32"/>
          <w:szCs w:val="32"/>
        </w:rPr>
      </w:pPr>
      <w:r>
        <w:rPr>
          <w:rFonts w:hint="eastAsia" w:eastAsia="仿宋_GB2312"/>
          <w:sz w:val="32"/>
          <w:szCs w:val="32"/>
        </w:rPr>
        <w:t>2</w:t>
      </w:r>
      <w:r>
        <w:rPr>
          <w:rFonts w:hint="eastAsia" w:eastAsia="仿宋_GB2312"/>
          <w:sz w:val="32"/>
          <w:szCs w:val="32"/>
          <w:lang w:val="en-US" w:eastAsia="zh-CN"/>
        </w:rPr>
        <w:t>.</w:t>
      </w:r>
      <w:r>
        <w:rPr>
          <w:rFonts w:hint="eastAsia" w:eastAsia="仿宋_GB2312"/>
          <w:sz w:val="32"/>
          <w:szCs w:val="32"/>
        </w:rPr>
        <w:t>《声环境质量标准》（GB3096-2008）</w:t>
      </w:r>
      <w:r>
        <w:rPr>
          <w:rFonts w:hint="eastAsia" w:eastAsia="仿宋_GB2312"/>
          <w:sz w:val="32"/>
          <w:szCs w:val="32"/>
          <w:lang w:val="en-US" w:eastAsia="zh-CN"/>
        </w:rPr>
        <w:t>2</w:t>
      </w:r>
      <w:r>
        <w:rPr>
          <w:rFonts w:hint="eastAsia" w:eastAsia="仿宋_GB2312"/>
          <w:sz w:val="32"/>
          <w:szCs w:val="32"/>
        </w:rPr>
        <w:t>类</w:t>
      </w:r>
    </w:p>
    <w:p>
      <w:pPr>
        <w:spacing w:line="360" w:lineRule="auto"/>
        <w:ind w:firstLine="640" w:firstLineChars="200"/>
        <w:textAlignment w:val="baseline"/>
        <w:rPr>
          <w:rFonts w:eastAsia="仿宋_GB2312"/>
          <w:sz w:val="32"/>
          <w:szCs w:val="32"/>
        </w:rPr>
      </w:pPr>
      <w:r>
        <w:rPr>
          <w:rFonts w:hint="eastAsia" w:eastAsia="仿宋_GB2312"/>
          <w:sz w:val="32"/>
          <w:szCs w:val="32"/>
        </w:rPr>
        <w:t>3</w:t>
      </w:r>
      <w:r>
        <w:rPr>
          <w:rFonts w:hint="eastAsia" w:eastAsia="仿宋_GB2312"/>
          <w:sz w:val="32"/>
          <w:szCs w:val="32"/>
          <w:lang w:val="en-US" w:eastAsia="zh-CN"/>
        </w:rPr>
        <w:t>.</w:t>
      </w:r>
      <w:r>
        <w:rPr>
          <w:rFonts w:eastAsia="仿宋_GB2312"/>
          <w:sz w:val="32"/>
          <w:szCs w:val="32"/>
        </w:rPr>
        <w:t>《建筑施工场界环境噪声排放标准》（GB12523-2011）</w:t>
      </w:r>
    </w:p>
    <w:p>
      <w:pPr>
        <w:spacing w:line="360" w:lineRule="auto"/>
        <w:ind w:firstLine="640" w:firstLineChars="200"/>
        <w:textAlignment w:val="baseline"/>
        <w:rPr>
          <w:rFonts w:eastAsia="仿宋_GB2312"/>
          <w:sz w:val="32"/>
          <w:szCs w:val="32"/>
        </w:rPr>
      </w:pPr>
      <w:r>
        <w:rPr>
          <w:rFonts w:hint="eastAsia" w:eastAsia="仿宋_GB2312"/>
          <w:sz w:val="32"/>
          <w:szCs w:val="32"/>
        </w:rPr>
        <w:t>此复</w:t>
      </w: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wordWrap w:val="0"/>
        <w:ind w:firstLine="3200" w:firstLineChars="1000"/>
        <w:jc w:val="right"/>
        <w:rPr>
          <w:rFonts w:hint="eastAsia" w:eastAsia="仿宋_GB2312" w:cs="Times New Roman"/>
          <w:sz w:val="32"/>
          <w:highlight w:val="none"/>
          <w:lang w:val="en-US" w:eastAsia="zh-CN"/>
        </w:rPr>
      </w:pP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highlight w:val="none"/>
        </w:rPr>
        <w:t xml:space="preserve">     </w:t>
      </w:r>
      <w:r>
        <w:rPr>
          <w:rFonts w:hint="default" w:ascii="Times New Roman" w:hAnsi="Times New Roman" w:eastAsia="仿宋_GB2312" w:cs="Times New Roman"/>
          <w:sz w:val="32"/>
          <w:highlight w:val="none"/>
          <w:lang w:val="en-US" w:eastAsia="zh-CN"/>
        </w:rPr>
        <w:t>20</w:t>
      </w:r>
      <w:r>
        <w:rPr>
          <w:rFonts w:hint="eastAsia" w:eastAsia="仿宋_GB2312" w:cs="Times New Roman"/>
          <w:sz w:val="32"/>
          <w:highlight w:val="none"/>
          <w:lang w:val="en-US" w:eastAsia="zh-CN"/>
        </w:rPr>
        <w:t>20</w:t>
      </w:r>
      <w:r>
        <w:rPr>
          <w:rFonts w:hint="default" w:ascii="Times New Roman" w:hAnsi="Times New Roman" w:eastAsia="仿宋_GB2312" w:cs="Times New Roman"/>
          <w:sz w:val="32"/>
          <w:highlight w:val="none"/>
          <w:lang w:val="en-US" w:eastAsia="zh-CN"/>
        </w:rPr>
        <w:t>年</w:t>
      </w:r>
      <w:r>
        <w:rPr>
          <w:rFonts w:hint="eastAsia" w:eastAsia="仿宋_GB2312" w:cs="Times New Roman"/>
          <w:sz w:val="32"/>
          <w:highlight w:val="none"/>
          <w:lang w:val="en-US" w:eastAsia="zh-CN"/>
        </w:rPr>
        <w:t>7</w:t>
      </w:r>
      <w:r>
        <w:rPr>
          <w:rFonts w:hint="default" w:ascii="Times New Roman" w:hAnsi="Times New Roman" w:eastAsia="仿宋_GB2312" w:cs="Times New Roman"/>
          <w:sz w:val="32"/>
          <w:highlight w:val="none"/>
          <w:lang w:val="en-US" w:eastAsia="zh-CN"/>
        </w:rPr>
        <w:t>月</w:t>
      </w:r>
      <w:r>
        <w:rPr>
          <w:rFonts w:hint="eastAsia" w:eastAsia="仿宋_GB2312" w:cs="Times New Roman"/>
          <w:sz w:val="32"/>
          <w:highlight w:val="none"/>
          <w:lang w:val="en-US" w:eastAsia="zh-CN"/>
        </w:rPr>
        <w:t>27</w:t>
      </w:r>
      <w:r>
        <w:rPr>
          <w:rFonts w:hint="default" w:ascii="Times New Roman" w:hAnsi="Times New Roman" w:eastAsia="仿宋_GB2312" w:cs="Times New Roman"/>
          <w:sz w:val="32"/>
          <w:highlight w:val="none"/>
          <w:lang w:val="en-US" w:eastAsia="zh-CN"/>
        </w:rPr>
        <w:t>日</w:t>
      </w:r>
      <w:r>
        <w:rPr>
          <w:rFonts w:hint="eastAsia" w:eastAsia="仿宋_GB2312" w:cs="Times New Roman"/>
          <w:sz w:val="32"/>
          <w:highlight w:val="none"/>
          <w:lang w:val="en-US" w:eastAsia="zh-CN"/>
        </w:rPr>
        <w:t xml:space="preserve">    </w:t>
      </w:r>
    </w:p>
    <w:p>
      <w:pPr>
        <w:pStyle w:val="2"/>
        <w:wordWrap/>
        <w:rPr>
          <w:rFonts w:hint="eastAsia" w:eastAsia="仿宋_GB2312" w:cs="Times New Roman"/>
          <w:sz w:val="32"/>
          <w:highlight w:val="none"/>
          <w:lang w:val="en-US" w:eastAsia="zh-CN"/>
        </w:rPr>
      </w:pPr>
    </w:p>
    <w:p>
      <w:pPr>
        <w:rPr>
          <w:rFonts w:hint="eastAsia" w:eastAsia="仿宋_GB2312" w:cs="Times New Roman"/>
          <w:sz w:val="32"/>
          <w:highlight w:val="none"/>
          <w:lang w:val="en-US" w:eastAsia="zh-CN"/>
        </w:rPr>
      </w:pPr>
    </w:p>
    <w:p>
      <w:pPr>
        <w:pStyle w:val="2"/>
        <w:rPr>
          <w:rFonts w:hint="eastAsia" w:eastAsia="仿宋_GB2312" w:cs="Times New Roman"/>
          <w:sz w:val="32"/>
          <w:highlight w:val="none"/>
          <w:lang w:val="en-US" w:eastAsia="zh-CN"/>
        </w:rPr>
      </w:pPr>
    </w:p>
    <w:p>
      <w:pPr>
        <w:rPr>
          <w:rFonts w:hint="eastAsia" w:eastAsia="仿宋_GB2312" w:cs="Times New Roman"/>
          <w:sz w:val="32"/>
          <w:highlight w:val="none"/>
          <w:lang w:val="en-US" w:eastAsia="zh-CN"/>
        </w:rPr>
      </w:pPr>
    </w:p>
    <w:p>
      <w:pPr>
        <w:pStyle w:val="2"/>
        <w:rPr>
          <w:rFonts w:hint="eastAsia" w:eastAsia="仿宋_GB2312" w:cs="Times New Roman"/>
          <w:sz w:val="32"/>
          <w:highlight w:val="none"/>
          <w:lang w:val="en-US" w:eastAsia="zh-CN"/>
        </w:rPr>
      </w:pPr>
    </w:p>
    <w:p>
      <w:pPr>
        <w:rPr>
          <w:rFonts w:hint="eastAsia" w:eastAsia="仿宋_GB2312" w:cs="Times New Roman"/>
          <w:sz w:val="32"/>
          <w:highlight w:val="none"/>
          <w:lang w:val="en-US" w:eastAsia="zh-CN"/>
        </w:rPr>
      </w:pPr>
    </w:p>
    <w:p>
      <w:pPr>
        <w:spacing w:line="680" w:lineRule="exact"/>
        <w:ind w:firstLine="280" w:firstLineChars="1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主题词：环境影响 报告</w:t>
      </w:r>
      <w:r>
        <w:rPr>
          <w:rFonts w:hint="default" w:ascii="Times New Roman" w:hAnsi="Times New Roman" w:eastAsia="仿宋_GB2312" w:cs="Times New Roman"/>
          <w:sz w:val="28"/>
          <w:szCs w:val="28"/>
          <w:highlight w:val="none"/>
          <w:lang w:eastAsia="zh-CN"/>
        </w:rPr>
        <w:t>表</w:t>
      </w:r>
      <w:r>
        <w:rPr>
          <w:rFonts w:hint="default" w:ascii="Times New Roman" w:hAnsi="Times New Roman" w:eastAsia="仿宋_GB2312" w:cs="Times New Roman"/>
          <w:sz w:val="28"/>
          <w:szCs w:val="28"/>
          <w:highlight w:val="none"/>
        </w:rPr>
        <w:t xml:space="preserve"> 批复                  </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firstLine="280" w:firstLineChars="100"/>
              <w:rPr>
                <w:rFonts w:hint="default" w:ascii="Times New Roman" w:hAnsi="Times New Roman" w:cs="Times New Roman"/>
                <w:sz w:val="32"/>
                <w:highlight w:val="none"/>
              </w:rPr>
            </w:pPr>
            <w:r>
              <w:rPr>
                <w:rFonts w:hint="default" w:ascii="Times New Roman" w:hAnsi="Times New Roman" w:eastAsia="仿宋_GB2312" w:cs="Times New Roman"/>
                <w:sz w:val="28"/>
                <w:szCs w:val="28"/>
                <w:highlight w:val="none"/>
              </w:rPr>
              <w:t>抄</w:t>
            </w:r>
            <w:r>
              <w:rPr>
                <w:rFonts w:hint="default"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送：天津市滨海新区生态环境局</w:t>
            </w:r>
          </w:p>
        </w:tc>
      </w:tr>
    </w:tbl>
    <w:p>
      <w:pPr>
        <w:ind w:firstLine="280" w:firstLineChars="100"/>
        <w:rPr>
          <w:rFonts w:ascii="仿宋_GB2312" w:eastAsia="仿宋_GB2312"/>
          <w:sz w:val="32"/>
          <w:szCs w:val="32"/>
        </w:rPr>
      </w:pPr>
      <w:r>
        <w:rPr>
          <w:rFonts w:hint="default" w:ascii="Times New Roman" w:hAnsi="Times New Roman" w:eastAsia="仿宋_GB2312" w:cs="Times New Roman"/>
          <w:sz w:val="28"/>
          <w:szCs w:val="28"/>
          <w:highlight w:val="none"/>
        </w:rPr>
        <w:t xml:space="preserve">天津市滨海新区行政审批局              </w:t>
      </w:r>
      <w:r>
        <w:rPr>
          <w:rFonts w:hint="default" w:ascii="Times New Roman" w:hAnsi="Times New Roman" w:eastAsia="仿宋_GB2312" w:cs="Times New Roman"/>
          <w:sz w:val="28"/>
          <w:szCs w:val="28"/>
          <w:highlight w:val="none"/>
          <w:lang w:val="en-US" w:eastAsia="zh-CN"/>
        </w:rPr>
        <w:t xml:space="preserve">  20</w:t>
      </w:r>
      <w:r>
        <w:rPr>
          <w:rFonts w:hint="eastAsia" w:eastAsia="仿宋_GB2312" w:cs="Times New Roman"/>
          <w:sz w:val="28"/>
          <w:szCs w:val="28"/>
          <w:highlight w:val="none"/>
          <w:lang w:val="en-US" w:eastAsia="zh-CN"/>
        </w:rPr>
        <w:t>20</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7</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27</w:t>
      </w:r>
      <w:r>
        <w:rPr>
          <w:rFonts w:hint="default" w:ascii="Times New Roman" w:hAnsi="Times New Roman" w:eastAsia="仿宋_GB2312" w:cs="Times New Roman"/>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7D0E60"/>
    <w:rsid w:val="032F77B5"/>
    <w:rsid w:val="039B05D8"/>
    <w:rsid w:val="05D169C1"/>
    <w:rsid w:val="065D7C77"/>
    <w:rsid w:val="07CF6683"/>
    <w:rsid w:val="0A616717"/>
    <w:rsid w:val="0B0D5A13"/>
    <w:rsid w:val="0B6D14B7"/>
    <w:rsid w:val="0C9D7C88"/>
    <w:rsid w:val="0FA859B9"/>
    <w:rsid w:val="0FBF42EC"/>
    <w:rsid w:val="11D91F41"/>
    <w:rsid w:val="126758C9"/>
    <w:rsid w:val="14367871"/>
    <w:rsid w:val="14BF6BDB"/>
    <w:rsid w:val="16420B4B"/>
    <w:rsid w:val="1D992813"/>
    <w:rsid w:val="1E860E96"/>
    <w:rsid w:val="20A30B97"/>
    <w:rsid w:val="217E0DA2"/>
    <w:rsid w:val="235F1C43"/>
    <w:rsid w:val="261C2711"/>
    <w:rsid w:val="290416FB"/>
    <w:rsid w:val="2A8E570B"/>
    <w:rsid w:val="2B5A4C61"/>
    <w:rsid w:val="2DA85F50"/>
    <w:rsid w:val="32BD66C2"/>
    <w:rsid w:val="330A7AD7"/>
    <w:rsid w:val="33937C59"/>
    <w:rsid w:val="33CC3E98"/>
    <w:rsid w:val="3982447C"/>
    <w:rsid w:val="3E053D44"/>
    <w:rsid w:val="3E6B05F3"/>
    <w:rsid w:val="420A2FF8"/>
    <w:rsid w:val="43AE49AE"/>
    <w:rsid w:val="44F21C4B"/>
    <w:rsid w:val="45AD6951"/>
    <w:rsid w:val="4B106CD2"/>
    <w:rsid w:val="4B707DF7"/>
    <w:rsid w:val="4BBE59A4"/>
    <w:rsid w:val="502925FF"/>
    <w:rsid w:val="50D413E4"/>
    <w:rsid w:val="51A96376"/>
    <w:rsid w:val="53333171"/>
    <w:rsid w:val="59465D4C"/>
    <w:rsid w:val="5CE11D93"/>
    <w:rsid w:val="5D1A2FE5"/>
    <w:rsid w:val="5F9A6485"/>
    <w:rsid w:val="628A6975"/>
    <w:rsid w:val="686A0B4A"/>
    <w:rsid w:val="68CD0632"/>
    <w:rsid w:val="6BA514D8"/>
    <w:rsid w:val="6E9950AA"/>
    <w:rsid w:val="6F2605FE"/>
    <w:rsid w:val="6FF3011B"/>
    <w:rsid w:val="706E47D2"/>
    <w:rsid w:val="71B60E95"/>
    <w:rsid w:val="728343F6"/>
    <w:rsid w:val="73067FA2"/>
    <w:rsid w:val="7458541A"/>
    <w:rsid w:val="763035E5"/>
    <w:rsid w:val="76A77C9C"/>
    <w:rsid w:val="787E122A"/>
    <w:rsid w:val="F769C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0</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2014-05-22T09:22:00Z</dcterms:created>
  <dc:creator>张明蕾</dc:creator>
  <cp:lastModifiedBy>审批二室</cp:lastModifiedBy>
  <cp:lastPrinted>2019-10-30T10:41:00Z</cp:lastPrinted>
  <dcterms:modified xsi:type="dcterms:W3CDTF">2021-08-23T16:32:57Z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