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hint="default" w:ascii="仿宋_GB2312" w:eastAsia="仿宋_GB2312"/>
          <w:sz w:val="32"/>
          <w:szCs w:val="32"/>
          <w:highlight w:val="yellow"/>
          <w:lang w:val="en-US" w:eastAsia="zh-CN"/>
        </w:rPr>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hint="default" w:ascii="Times New Roman" w:hAnsi="Times New Roman" w:eastAsia="仿宋_GB2312" w:cs="Times New Roman"/>
          <w:sz w:val="32"/>
          <w:szCs w:val="32"/>
        </w:rPr>
      </w:pPr>
    </w:p>
    <w:p>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122</w:t>
      </w:r>
      <w:r>
        <w:rPr>
          <w:rFonts w:hint="default" w:ascii="Times New Roman" w:hAnsi="Times New Roman" w:eastAsia="仿宋_GB2312" w:cs="Times New Roman"/>
          <w:sz w:val="32"/>
          <w:szCs w:val="32"/>
        </w:rPr>
        <w:t>号</w:t>
      </w:r>
    </w:p>
    <w:p>
      <w:pPr>
        <w:pStyle w:val="11"/>
        <w:spacing w:line="580" w:lineRule="exact"/>
        <w:jc w:val="center"/>
        <w:rPr>
          <w:rFonts w:hint="eastAsia" w:ascii="方正小标宋简体" w:hAnsi="宋体" w:eastAsia="方正小标宋简体"/>
          <w:color w:val="000000"/>
          <w:sz w:val="44"/>
        </w:rPr>
      </w:pPr>
    </w:p>
    <w:p>
      <w:pPr>
        <w:pStyle w:val="11"/>
        <w:spacing w:line="580" w:lineRule="exact"/>
        <w:jc w:val="center"/>
        <w:rPr>
          <w:rFonts w:hint="eastAsia" w:ascii="方正小标宋简体" w:hAnsi="宋体" w:eastAsia="方正小标宋简体"/>
          <w:color w:val="000000"/>
          <w:sz w:val="44"/>
          <w:lang w:eastAsia="zh-CN"/>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eastAsia="zh-CN"/>
        </w:rPr>
        <w:t>天津国世通新能源科技有限公司国世通</w:t>
      </w:r>
    </w:p>
    <w:p>
      <w:pPr>
        <w:pStyle w:val="11"/>
        <w:spacing w:line="58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lang w:eastAsia="zh-CN"/>
        </w:rPr>
        <w:t>海辛庄分散式风力发电项目</w:t>
      </w:r>
      <w:r>
        <w:rPr>
          <w:rFonts w:ascii="方正小标宋简体" w:hAnsi="宋体" w:eastAsia="方正小标宋简体"/>
          <w:color w:val="000000"/>
          <w:sz w:val="44"/>
        </w:rPr>
        <w:t>环境影响</w:t>
      </w:r>
    </w:p>
    <w:p>
      <w:pPr>
        <w:pStyle w:val="11"/>
        <w:spacing w:line="580" w:lineRule="exact"/>
        <w:jc w:val="center"/>
        <w:rPr>
          <w:rFonts w:ascii="方正小标宋简体" w:hAnsi="宋体" w:eastAsia="方正小标宋简体"/>
          <w:color w:val="000000"/>
          <w:sz w:val="44"/>
        </w:rPr>
      </w:pPr>
      <w:r>
        <w:rPr>
          <w:rFonts w:ascii="方正小标宋简体" w:hAnsi="宋体" w:eastAsia="方正小标宋简体"/>
          <w:color w:val="000000"/>
          <w:sz w:val="44"/>
        </w:rPr>
        <w:t>报告表的批复</w:t>
      </w:r>
    </w:p>
    <w:p>
      <w:pPr>
        <w:spacing w:line="0" w:lineRule="atLeast"/>
        <w:jc w:val="center"/>
        <w:rPr>
          <w:rFonts w:ascii="宋体" w:hAnsi="宋体"/>
          <w:b/>
          <w:color w:val="000000"/>
          <w:sz w:val="44"/>
        </w:rPr>
      </w:pPr>
    </w:p>
    <w:p>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eastAsia="zh-CN"/>
        </w:rPr>
        <w:t>天津国世通新能源科技有限公司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eastAsia" w:eastAsia="仿宋_GB2312" w:cs="Times New Roman"/>
          <w:sz w:val="32"/>
          <w:szCs w:val="32"/>
          <w:lang w:eastAsia="zh-CN"/>
        </w:rPr>
        <w:t>关</w:t>
      </w:r>
      <w:r>
        <w:rPr>
          <w:rFonts w:hint="eastAsia" w:ascii="Times New Roman" w:hAnsi="Times New Roman" w:eastAsia="仿宋_GB2312" w:cs="Times New Roman"/>
          <w:sz w:val="32"/>
          <w:szCs w:val="32"/>
          <w:lang w:eastAsia="zh-CN"/>
        </w:rPr>
        <w:t>于报批天津国世通新能源科技有限公司国世通海辛庄分散式风力发电项目</w:t>
      </w:r>
      <w:r>
        <w:rPr>
          <w:rFonts w:hint="default" w:ascii="Times New Roman" w:hAnsi="Times New Roman" w:eastAsia="仿宋_GB2312" w:cs="Times New Roman"/>
          <w:sz w:val="32"/>
          <w:szCs w:val="32"/>
        </w:rPr>
        <w:t>环境影响报告表》</w:t>
      </w:r>
      <w:r>
        <w:rPr>
          <w:rFonts w:hint="default" w:eastAsia="仿宋_GB2312" w:cs="Times New Roman"/>
          <w:sz w:val="32"/>
          <w:szCs w:val="32"/>
          <w:lang w:val="en-US" w:eastAsia="zh-CN"/>
        </w:rPr>
        <w:t>和</w:t>
      </w:r>
      <w:r>
        <w:rPr>
          <w:rFonts w:hint="eastAsia" w:eastAsia="仿宋_GB2312" w:cs="Times New Roman"/>
          <w:sz w:val="32"/>
          <w:szCs w:val="32"/>
          <w:lang w:val="en-US" w:eastAsia="zh-CN"/>
        </w:rPr>
        <w:t>天津绿城环保科技</w:t>
      </w:r>
      <w:r>
        <w:rPr>
          <w:rFonts w:hint="default" w:eastAsia="仿宋_GB2312" w:cs="Times New Roman"/>
          <w:sz w:val="32"/>
          <w:szCs w:val="32"/>
          <w:lang w:val="en-US" w:eastAsia="zh-CN"/>
        </w:rPr>
        <w:t>有限公司《</w:t>
      </w:r>
      <w:r>
        <w:rPr>
          <w:rFonts w:hint="eastAsia" w:eastAsia="仿宋_GB2312" w:cs="Times New Roman"/>
          <w:sz w:val="32"/>
          <w:szCs w:val="32"/>
          <w:lang w:val="en-US" w:eastAsia="zh-CN"/>
        </w:rPr>
        <w:t>天津国世通新能源科技有限公司国世通海辛庄分散式风力发电项目</w:t>
      </w:r>
      <w:r>
        <w:rPr>
          <w:rFonts w:hint="default"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等材料</w:t>
      </w:r>
      <w:r>
        <w:rPr>
          <w:rFonts w:hint="default" w:ascii="Times New Roman" w:hAnsi="Times New Roman" w:eastAsia="仿宋_GB2312" w:cs="Times New Roman"/>
          <w:sz w:val="32"/>
          <w:szCs w:val="32"/>
        </w:rPr>
        <w:t>收悉。经研究，现批复如下：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你公司拟</w:t>
      </w:r>
      <w:r>
        <w:rPr>
          <w:rFonts w:hint="eastAsia" w:eastAsia="仿宋_GB2312" w:cs="Times New Roman"/>
          <w:sz w:val="32"/>
          <w:szCs w:val="32"/>
          <w:lang w:val="en-US" w:eastAsia="zh-CN"/>
        </w:rPr>
        <w:t>在天津长芦汉沽盐场有限责任公司所属的三个工厂（食用盐公司、海洋生物科技公司、精细化工厂）厂区内</w:t>
      </w:r>
      <w:r>
        <w:rPr>
          <w:rFonts w:hint="eastAsia" w:eastAsia="仿宋_GB2312"/>
          <w:bCs/>
          <w:sz w:val="32"/>
          <w:szCs w:val="32"/>
        </w:rPr>
        <w:t>建设</w:t>
      </w:r>
      <w:r>
        <w:rPr>
          <w:rFonts w:hint="eastAsia" w:eastAsia="仿宋_GB2312"/>
          <w:bCs/>
          <w:sz w:val="32"/>
          <w:szCs w:val="32"/>
          <w:lang w:val="en-US" w:eastAsia="zh-CN"/>
        </w:rPr>
        <w:t>五台风力发电设备</w:t>
      </w:r>
      <w:r>
        <w:rPr>
          <w:rFonts w:hint="eastAsia" w:eastAsia="仿宋_GB2312"/>
          <w:bCs/>
          <w:sz w:val="32"/>
          <w:szCs w:val="32"/>
        </w:rPr>
        <w:t>及相关配套设施</w:t>
      </w:r>
      <w:r>
        <w:rPr>
          <w:rFonts w:hint="eastAsia" w:eastAsia="仿宋_GB2312"/>
          <w:bCs/>
          <w:sz w:val="32"/>
          <w:szCs w:val="32"/>
          <w:lang w:eastAsia="zh-CN"/>
        </w:rPr>
        <w:t>，</w:t>
      </w:r>
      <w:r>
        <w:rPr>
          <w:rFonts w:hint="eastAsia" w:eastAsia="仿宋_GB2312"/>
          <w:bCs/>
          <w:sz w:val="32"/>
          <w:szCs w:val="32"/>
          <w:lang w:val="en-US" w:eastAsia="zh-CN"/>
        </w:rPr>
        <w:t>单机容量3MW，</w:t>
      </w:r>
      <w:r>
        <w:rPr>
          <w:rFonts w:hint="eastAsia" w:eastAsia="仿宋_GB2312"/>
          <w:bCs/>
          <w:sz w:val="32"/>
          <w:szCs w:val="32"/>
        </w:rPr>
        <w:t>总装机容量为</w:t>
      </w:r>
      <w:r>
        <w:rPr>
          <w:rFonts w:hint="eastAsia" w:eastAsia="仿宋_GB2312"/>
          <w:bCs/>
          <w:sz w:val="32"/>
          <w:szCs w:val="32"/>
          <w:lang w:val="en-US" w:eastAsia="zh-CN"/>
        </w:rPr>
        <w:t>15</w:t>
      </w:r>
      <w:r>
        <w:rPr>
          <w:rFonts w:hint="eastAsia" w:eastAsia="仿宋_GB2312"/>
          <w:bCs/>
          <w:sz w:val="32"/>
          <w:szCs w:val="32"/>
        </w:rPr>
        <w:t>MW</w:t>
      </w:r>
      <w:r>
        <w:rPr>
          <w:rFonts w:hint="eastAsia" w:eastAsia="仿宋_GB2312"/>
          <w:bCs/>
          <w:sz w:val="32"/>
          <w:szCs w:val="32"/>
          <w:lang w:eastAsia="zh-CN"/>
        </w:rPr>
        <w:t>，所发电量优先提供给</w:t>
      </w:r>
      <w:r>
        <w:rPr>
          <w:rFonts w:hint="eastAsia" w:eastAsia="仿宋_GB2312" w:cs="Times New Roman"/>
          <w:sz w:val="32"/>
          <w:szCs w:val="32"/>
          <w:lang w:val="en-US" w:eastAsia="zh-CN"/>
        </w:rPr>
        <w:t>天津长芦汉沽盐场有限责任公司生产使用，余额部分上网</w:t>
      </w:r>
      <w:r>
        <w:rPr>
          <w:rFonts w:hint="eastAsia" w:eastAsia="仿宋_GB2312"/>
          <w:bCs/>
          <w:sz w:val="32"/>
          <w:szCs w:val="32"/>
        </w:rPr>
        <w:t>。</w:t>
      </w:r>
      <w:r>
        <w:rPr>
          <w:rFonts w:hint="eastAsia" w:eastAsia="仿宋_GB2312"/>
          <w:bCs/>
          <w:sz w:val="32"/>
          <w:szCs w:val="32"/>
          <w:lang w:val="en-US" w:eastAsia="zh-CN"/>
        </w:rPr>
        <w:t>其中食用盐公司（滨海新区汉沽汉南支线4598号-1号）建设两座风机，</w:t>
      </w:r>
      <w:r>
        <w:rPr>
          <w:rFonts w:hint="eastAsia" w:eastAsia="仿宋_GB2312" w:cs="Times New Roman"/>
          <w:sz w:val="32"/>
          <w:szCs w:val="32"/>
          <w:lang w:val="en-US" w:eastAsia="zh-CN"/>
        </w:rPr>
        <w:t>海洋生物科技公司</w:t>
      </w:r>
      <w:r>
        <w:rPr>
          <w:rFonts w:hint="eastAsia" w:eastAsia="仿宋_GB2312"/>
          <w:bCs/>
          <w:sz w:val="32"/>
          <w:szCs w:val="32"/>
          <w:lang w:val="en-US" w:eastAsia="zh-CN"/>
        </w:rPr>
        <w:t>（滨海新区汉沽汉南支线3460号-1号）建设一座风机，精细化工厂（滨海新区汉沽汉榆路1001号）建设两座风机。本次评价范围不含风力发电设备接入升压站的集电线路、升压站和35kV输电线路</w:t>
      </w:r>
      <w:r>
        <w:rPr>
          <w:rFonts w:hint="eastAsia" w:eastAsia="仿宋_GB2312"/>
          <w:bCs/>
          <w:sz w:val="32"/>
          <w:szCs w:val="32"/>
        </w:rPr>
        <w:t>。</w:t>
      </w:r>
      <w:r>
        <w:rPr>
          <w:rFonts w:hint="default" w:eastAsia="仿宋_GB2312"/>
          <w:bCs/>
          <w:sz w:val="32"/>
          <w:szCs w:val="32"/>
        </w:rPr>
        <w:t>项目总投资为</w:t>
      </w:r>
      <w:r>
        <w:rPr>
          <w:rFonts w:hint="eastAsia" w:eastAsia="仿宋_GB2312"/>
          <w:bCs/>
          <w:sz w:val="32"/>
          <w:szCs w:val="32"/>
          <w:lang w:val="en-US" w:eastAsia="zh-CN"/>
        </w:rPr>
        <w:t>12000</w:t>
      </w:r>
      <w:r>
        <w:rPr>
          <w:rFonts w:hint="default" w:eastAsia="仿宋_GB2312"/>
          <w:bCs/>
          <w:sz w:val="32"/>
          <w:szCs w:val="32"/>
        </w:rPr>
        <w:t>万元，环保投资</w:t>
      </w:r>
      <w:r>
        <w:rPr>
          <w:rFonts w:hint="eastAsia" w:eastAsia="仿宋_GB2312"/>
          <w:bCs/>
          <w:sz w:val="32"/>
          <w:szCs w:val="32"/>
          <w:lang w:val="en-US" w:eastAsia="zh-CN"/>
        </w:rPr>
        <w:t>50</w:t>
      </w:r>
      <w:r>
        <w:rPr>
          <w:rFonts w:hint="default" w:eastAsia="仿宋_GB2312"/>
          <w:bCs/>
          <w:sz w:val="32"/>
          <w:szCs w:val="32"/>
        </w:rPr>
        <w:t>万元，约占总投资的</w:t>
      </w:r>
      <w:r>
        <w:rPr>
          <w:rFonts w:hint="eastAsia" w:ascii="Times New Roman" w:hAnsi="Times New Roman" w:eastAsia="仿宋_GB2312" w:cs="Times New Roman"/>
          <w:sz w:val="32"/>
          <w:szCs w:val="32"/>
        </w:rPr>
        <w:t>0.</w:t>
      </w:r>
      <w:r>
        <w:rPr>
          <w:rFonts w:hint="eastAsia" w:eastAsia="仿宋_GB2312" w:cs="Times New Roman"/>
          <w:sz w:val="32"/>
          <w:szCs w:val="32"/>
          <w:lang w:val="en-US" w:eastAsia="zh-CN"/>
        </w:rPr>
        <w:t>42</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rPr>
        <w:t>日，我局将该项目</w:t>
      </w:r>
      <w:r>
        <w:rPr>
          <w:rFonts w:hint="default" w:ascii="Times New Roman" w:hAnsi="Times New Roman" w:eastAsia="仿宋_GB2312" w:cs="Times New Roman"/>
          <w:sz w:val="32"/>
          <w:szCs w:val="32"/>
          <w:lang w:eastAsia="zh-CN"/>
        </w:rPr>
        <w:t>环评</w:t>
      </w:r>
      <w:r>
        <w:rPr>
          <w:rFonts w:hint="default" w:ascii="Times New Roman" w:hAnsi="Times New Roman" w:eastAsia="仿宋_GB2312" w:cs="Times New Roman"/>
          <w:sz w:val="32"/>
          <w:szCs w:val="32"/>
        </w:rPr>
        <w:t>受理情况进行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将该项目</w:t>
      </w:r>
      <w:r>
        <w:rPr>
          <w:rFonts w:hint="default" w:ascii="Times New Roman" w:hAnsi="Times New Roman" w:eastAsia="仿宋_GB2312" w:cs="Times New Roman"/>
          <w:sz w:val="32"/>
          <w:szCs w:val="32"/>
          <w:lang w:eastAsia="zh-CN"/>
        </w:rPr>
        <w:t>环评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公示；根据公众反馈意见情况及环评报告结论，在严格落实环评报告所提出的各项污染防治措施、确保各类污染物稳定达标的前提下，同意该项目建设。</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二、项目建设和运营期间，你公司应重点做好以下工作：</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w:t>
      </w:r>
      <w:r>
        <w:rPr>
          <w:rFonts w:hint="eastAsia" w:eastAsia="仿宋_GB2312" w:cs="Times New Roman"/>
          <w:sz w:val="32"/>
          <w:szCs w:val="32"/>
          <w:lang w:val="en-US" w:eastAsia="zh-CN"/>
        </w:rPr>
        <w:t>严格控制施工作业带宽度，减少对生态环境的扰动，施工后要及时恢复；</w:t>
      </w:r>
      <w:r>
        <w:rPr>
          <w:rFonts w:hint="default" w:ascii="Times New Roman" w:hAnsi="Times New Roman" w:eastAsia="仿宋_GB2312" w:cs="Times New Roman"/>
          <w:sz w:val="32"/>
          <w:szCs w:val="32"/>
        </w:rPr>
        <w:t>文明生产，减少扬尘污染；施工场地固体垃圾应及时清运；</w:t>
      </w:r>
      <w:r>
        <w:rPr>
          <w:rFonts w:hint="eastAsia" w:eastAsia="仿宋_GB2312"/>
          <w:sz w:val="32"/>
          <w:szCs w:val="32"/>
          <w:lang w:eastAsia="zh-CN"/>
        </w:rPr>
        <w:t>妥善处理</w:t>
      </w:r>
      <w:r>
        <w:rPr>
          <w:rFonts w:hint="eastAsia" w:eastAsia="仿宋_GB2312"/>
          <w:sz w:val="32"/>
          <w:szCs w:val="32"/>
        </w:rPr>
        <w:t>施工</w:t>
      </w:r>
      <w:r>
        <w:rPr>
          <w:rFonts w:hint="eastAsia" w:eastAsia="仿宋_GB2312"/>
          <w:sz w:val="32"/>
          <w:szCs w:val="32"/>
          <w:lang w:eastAsia="zh-CN"/>
        </w:rPr>
        <w:t>产生的施工</w:t>
      </w:r>
      <w:r>
        <w:rPr>
          <w:rFonts w:hint="eastAsia" w:eastAsia="仿宋_GB2312"/>
          <w:sz w:val="32"/>
          <w:szCs w:val="32"/>
        </w:rPr>
        <w:t>废水；</w:t>
      </w:r>
      <w:r>
        <w:rPr>
          <w:rFonts w:hint="default" w:ascii="Times New Roman" w:hAnsi="Times New Roman" w:eastAsia="仿宋_GB2312" w:cs="Times New Roman"/>
          <w:sz w:val="32"/>
          <w:szCs w:val="32"/>
        </w:rPr>
        <w:t>合理安排施工时间和施工区域，加强对高噪声机械的管理。</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2.选用低噪声设备，确保噪声</w:t>
      </w:r>
      <w:r>
        <w:rPr>
          <w:rFonts w:hint="eastAsia" w:ascii="Times New Roman" w:hAnsi="Times New Roman" w:eastAsia="仿宋_GB2312" w:cs="Times New Roman"/>
          <w:sz w:val="32"/>
          <w:szCs w:val="32"/>
          <w:lang w:eastAsia="zh-CN"/>
        </w:rPr>
        <w:t>排放达标</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3.废</w:t>
      </w:r>
      <w:r>
        <w:rPr>
          <w:rFonts w:hint="eastAsia" w:eastAsia="仿宋_GB2312" w:cs="Times New Roman"/>
          <w:sz w:val="32"/>
          <w:szCs w:val="32"/>
          <w:lang w:val="en-US" w:eastAsia="zh-CN"/>
        </w:rPr>
        <w:t>润滑</w:t>
      </w:r>
      <w:r>
        <w:rPr>
          <w:rFonts w:hint="default" w:ascii="Times New Roman" w:hAnsi="Times New Roman" w:eastAsia="仿宋_GB2312" w:cs="Times New Roman"/>
          <w:sz w:val="32"/>
          <w:szCs w:val="32"/>
        </w:rPr>
        <w:t>油等危险废物须按照《危险废物收集贮存运输技术规范》（HJ2025-2012）进行收集、贮存及运输，并交由有相应资质的单位进行处理、处置</w:t>
      </w:r>
      <w:r>
        <w:rPr>
          <w:rFonts w:hint="eastAsia" w:eastAsia="仿宋_GB2312" w:cs="Times New Roman"/>
          <w:sz w:val="32"/>
          <w:szCs w:val="32"/>
          <w:lang w:eastAsia="zh-CN"/>
        </w:rPr>
        <w:t>（</w:t>
      </w:r>
      <w:r>
        <w:rPr>
          <w:rFonts w:hint="eastAsia" w:eastAsia="仿宋_GB2312" w:cs="Times New Roman"/>
          <w:sz w:val="32"/>
          <w:szCs w:val="32"/>
          <w:lang w:val="en-US" w:eastAsia="zh-CN"/>
        </w:rPr>
        <w:t>危废暂存间依托后期拟建的升压站内设施）</w:t>
      </w:r>
      <w:r>
        <w:rPr>
          <w:rFonts w:hint="eastAsia" w:ascii="Times New Roman" w:hAnsi="Times New Roman" w:eastAsia="仿宋_GB2312" w:cs="Times New Roman"/>
          <w:sz w:val="32"/>
          <w:szCs w:val="32"/>
        </w:rPr>
        <w:t>；严格按照《工业危险废物产生单位规范化管理指标及抽查表》做好危险废物规范化管理工作。</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对员工要加强有关鸟类保护的宣传教育工作，并对风电场进行不少于一年的鸟类通过量和死亡率监测。</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三、该项目无新增污染物排放总量。</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项目竣工后你公司应按规定的标准和程序开展环境保护验收，经验收合格后方可正式投入运营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若项目的性质、规模、地点、生产工艺或防治污染的措施发生重大变动，要重新报批环境影响评价文件。</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、项目应执行以下标准：</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r>
        <w:rPr>
          <w:rFonts w:hint="eastAsia" w:eastAsia="仿宋_GB2312" w:cs="Times New Roman"/>
          <w:sz w:val="32"/>
          <w:szCs w:val="32"/>
          <w:lang w:val="en-US" w:eastAsia="zh-CN"/>
        </w:rPr>
        <w:t>3类</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此复</w:t>
      </w:r>
    </w:p>
    <w:p>
      <w:pPr>
        <w:rPr>
          <w:rFonts w:hint="default"/>
        </w:rPr>
      </w:pPr>
    </w:p>
    <w:p>
      <w:pPr>
        <w:pStyle w:val="2"/>
        <w:rPr>
          <w:rFonts w:hint="default"/>
        </w:rPr>
      </w:pPr>
    </w:p>
    <w:p>
      <w:pPr>
        <w:rPr>
          <w:rFonts w:hint="default"/>
        </w:rPr>
      </w:pPr>
    </w:p>
    <w:p>
      <w:pPr>
        <w:rPr>
          <w:rFonts w:hint="default"/>
        </w:rPr>
      </w:pPr>
    </w:p>
    <w:p>
      <w:pPr>
        <w:wordWrap w:val="0"/>
        <w:ind w:firstLine="3200" w:firstLineChars="1000"/>
        <w:jc w:val="right"/>
        <w:rPr>
          <w:rFonts w:hint="eastAsia" w:eastAsia="仿宋_GB2312"/>
          <w:sz w:val="32"/>
          <w:lang w:val="en-US" w:eastAsia="zh-CN"/>
        </w:rPr>
      </w:pPr>
      <w:r>
        <w:rPr>
          <w:rFonts w:hint="eastAsia" w:eastAsia="仿宋_GB2312"/>
          <w:sz w:val="32"/>
        </w:rPr>
        <w:t xml:space="preserve">               </w:t>
      </w:r>
      <w:r>
        <w:rPr>
          <w:rFonts w:hint="eastAsia" w:eastAsia="仿宋_GB2312"/>
          <w:sz w:val="32"/>
          <w:lang w:val="en-US" w:eastAsia="zh-CN"/>
        </w:rPr>
        <w:t xml:space="preserve">2021年4月13日   </w:t>
      </w:r>
    </w:p>
    <w:p>
      <w:pPr>
        <w:rPr>
          <w:rFonts w:hint="eastAsia"/>
          <w:lang w:val="en-US" w:eastAsia="zh-CN"/>
        </w:rPr>
      </w:pPr>
    </w:p>
    <w:p>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共印4份）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pPr>
        <w:rPr>
          <w:rFonts w:ascii="仿宋_GB2312" w:eastAsia="仿宋_GB2312"/>
          <w:sz w:val="32"/>
          <w:szCs w:val="32"/>
        </w:rPr>
      </w:pPr>
      <w:r>
        <w:rPr>
          <w:rFonts w:hint="eastAsia" w:eastAsia="仿宋_GB2312"/>
          <w:sz w:val="28"/>
          <w:szCs w:val="28"/>
        </w:rPr>
        <w:t xml:space="preserve">天津市滨海新区行政审批局              </w:t>
      </w:r>
      <w:r>
        <w:rPr>
          <w:rFonts w:hint="eastAsia" w:eastAsia="仿宋_GB2312"/>
          <w:sz w:val="28"/>
          <w:szCs w:val="28"/>
          <w:lang w:val="en-US" w:eastAsia="zh-CN"/>
        </w:rPr>
        <w:t xml:space="preserve">   </w:t>
      </w:r>
      <w:bookmarkStart w:id="0" w:name="_GoBack"/>
      <w:bookmarkEnd w:id="0"/>
      <w:r>
        <w:rPr>
          <w:rFonts w:hint="eastAsia" w:eastAsia="仿宋_GB2312"/>
          <w:sz w:val="28"/>
          <w:szCs w:val="28"/>
          <w:lang w:val="en-US" w:eastAsia="zh-CN"/>
        </w:rPr>
        <w:t xml:space="preserve"> 2021</w:t>
      </w:r>
      <w:r>
        <w:rPr>
          <w:rFonts w:eastAsia="仿宋_GB2312"/>
          <w:sz w:val="28"/>
          <w:szCs w:val="28"/>
        </w:rPr>
        <w:t>年</w:t>
      </w:r>
      <w:r>
        <w:rPr>
          <w:rFonts w:hint="eastAsia" w:eastAsia="仿宋_GB2312"/>
          <w:sz w:val="28"/>
          <w:szCs w:val="28"/>
          <w:lang w:val="en-US" w:eastAsia="zh-CN"/>
        </w:rPr>
        <w:t>4</w:t>
      </w:r>
      <w:r>
        <w:rPr>
          <w:rFonts w:eastAsia="仿宋_GB2312"/>
          <w:sz w:val="28"/>
          <w:szCs w:val="28"/>
        </w:rPr>
        <w:t>月</w:t>
      </w:r>
      <w:r>
        <w:rPr>
          <w:rFonts w:hint="eastAsia" w:eastAsia="仿宋_GB2312"/>
          <w:sz w:val="28"/>
          <w:szCs w:val="28"/>
          <w:lang w:val="en-US" w:eastAsia="zh-CN"/>
        </w:rPr>
        <w:t>13</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6171AA5"/>
    <w:rsid w:val="07CF6683"/>
    <w:rsid w:val="09C20CD4"/>
    <w:rsid w:val="0A460AE4"/>
    <w:rsid w:val="0A7C212E"/>
    <w:rsid w:val="0B6D14B7"/>
    <w:rsid w:val="0CE942B7"/>
    <w:rsid w:val="0D4545B5"/>
    <w:rsid w:val="12DA4953"/>
    <w:rsid w:val="171A2A55"/>
    <w:rsid w:val="195535DF"/>
    <w:rsid w:val="19CE3D29"/>
    <w:rsid w:val="1E9437AE"/>
    <w:rsid w:val="2156336B"/>
    <w:rsid w:val="22610E50"/>
    <w:rsid w:val="233667EF"/>
    <w:rsid w:val="265E70F3"/>
    <w:rsid w:val="26FA244B"/>
    <w:rsid w:val="2D5A2BCE"/>
    <w:rsid w:val="30262E18"/>
    <w:rsid w:val="316A2E22"/>
    <w:rsid w:val="36C51F7A"/>
    <w:rsid w:val="375F19FD"/>
    <w:rsid w:val="37EB048C"/>
    <w:rsid w:val="38561A66"/>
    <w:rsid w:val="3982447C"/>
    <w:rsid w:val="399D5FE8"/>
    <w:rsid w:val="3B0D5BF6"/>
    <w:rsid w:val="3D2E17ED"/>
    <w:rsid w:val="3E015AA4"/>
    <w:rsid w:val="41116DDD"/>
    <w:rsid w:val="42382433"/>
    <w:rsid w:val="445A69E2"/>
    <w:rsid w:val="44A333BF"/>
    <w:rsid w:val="46534CE5"/>
    <w:rsid w:val="4AE43C50"/>
    <w:rsid w:val="4B106CD2"/>
    <w:rsid w:val="4D005CA5"/>
    <w:rsid w:val="53ED7747"/>
    <w:rsid w:val="59465D4C"/>
    <w:rsid w:val="5ABC54F2"/>
    <w:rsid w:val="5D0F3DCC"/>
    <w:rsid w:val="5F0E3CB8"/>
    <w:rsid w:val="61FA1823"/>
    <w:rsid w:val="628A6975"/>
    <w:rsid w:val="6B720AE3"/>
    <w:rsid w:val="6E0A324A"/>
    <w:rsid w:val="718F062F"/>
    <w:rsid w:val="773C481C"/>
    <w:rsid w:val="77984415"/>
    <w:rsid w:val="7C290055"/>
    <w:rsid w:val="7C6A7DCA"/>
    <w:rsid w:val="7CC077EE"/>
    <w:rsid w:val="7D247CD4"/>
    <w:rsid w:val="FECB342F"/>
    <w:rsid w:val="FFEF7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7</TotalTime>
  <ScaleCrop>false</ScaleCrop>
  <LinksUpToDate>false</LinksUpToDate>
  <CharactersWithSpaces>44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2014-05-22T17:22:00Z</dcterms:created>
  <dc:creator>张明蕾</dc:creator>
  <cp:lastModifiedBy>审批二室</cp:lastModifiedBy>
  <cp:lastPrinted>2021-01-22T11:34:00Z</cp:lastPrinted>
  <dcterms:modified xsi:type="dcterms:W3CDTF">2021-08-18T09:40:37Z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9FCBA359C2CD40C3879BF5B38D92C13B</vt:lpwstr>
  </property>
</Properties>
</file>